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F9931" w14:textId="77777777" w:rsidR="003B1052" w:rsidRDefault="003B1052">
      <w:pPr>
        <w:widowControl w:val="0"/>
        <w:pBdr>
          <w:top w:val="nil"/>
          <w:left w:val="nil"/>
          <w:bottom w:val="nil"/>
          <w:right w:val="nil"/>
          <w:between w:val="nil"/>
        </w:pBdr>
        <w:spacing w:line="312" w:lineRule="auto"/>
        <w:rPr>
          <w:rFonts w:ascii="Arial" w:eastAsia="Arial" w:hAnsi="Arial" w:cs="Arial"/>
        </w:rPr>
      </w:pPr>
    </w:p>
    <w:p w14:paraId="76149B1A" w14:textId="77777777" w:rsidR="003B1052" w:rsidRDefault="003B1052">
      <w:pPr>
        <w:widowControl w:val="0"/>
        <w:pBdr>
          <w:top w:val="nil"/>
          <w:left w:val="nil"/>
          <w:bottom w:val="nil"/>
          <w:right w:val="nil"/>
          <w:between w:val="nil"/>
        </w:pBdr>
        <w:spacing w:line="312" w:lineRule="auto"/>
        <w:rPr>
          <w:rFonts w:ascii="Arial" w:eastAsia="Arial" w:hAnsi="Arial" w:cs="Arial"/>
        </w:rPr>
      </w:pPr>
    </w:p>
    <w:p w14:paraId="0F8F3E64" w14:textId="77777777" w:rsidR="003B1052" w:rsidRDefault="003B1052">
      <w:pPr>
        <w:widowControl w:val="0"/>
        <w:pBdr>
          <w:top w:val="nil"/>
          <w:left w:val="nil"/>
          <w:bottom w:val="nil"/>
          <w:right w:val="nil"/>
          <w:between w:val="nil"/>
        </w:pBdr>
        <w:spacing w:line="312" w:lineRule="auto"/>
        <w:rPr>
          <w:rFonts w:ascii="Arial" w:eastAsia="Arial" w:hAnsi="Arial" w:cs="Arial"/>
        </w:rPr>
      </w:pPr>
    </w:p>
    <w:tbl>
      <w:tblPr>
        <w:tblStyle w:val="a"/>
        <w:tblW w:w="11070" w:type="dxa"/>
        <w:tblInd w:w="-900" w:type="dxa"/>
        <w:tblLayout w:type="fixed"/>
        <w:tblLook w:val="0020" w:firstRow="1" w:lastRow="0" w:firstColumn="0" w:lastColumn="0" w:noHBand="0" w:noVBand="0"/>
      </w:tblPr>
      <w:tblGrid>
        <w:gridCol w:w="1980"/>
        <w:gridCol w:w="7020"/>
        <w:gridCol w:w="2070"/>
      </w:tblGrid>
      <w:tr w:rsidR="003B1052" w14:paraId="4CF41718" w14:textId="77777777" w:rsidTr="00793ABB">
        <w:trPr>
          <w:gridAfter w:val="1"/>
          <w:wAfter w:w="2070" w:type="dxa"/>
          <w:cantSplit/>
        </w:trPr>
        <w:tc>
          <w:tcPr>
            <w:tcW w:w="1980" w:type="dxa"/>
          </w:tcPr>
          <w:p w14:paraId="0559453E" w14:textId="77777777" w:rsidR="003B1052" w:rsidRDefault="003B1052">
            <w:pPr>
              <w:pBdr>
                <w:top w:val="nil"/>
                <w:left w:val="nil"/>
                <w:bottom w:val="nil"/>
                <w:right w:val="nil"/>
                <w:between w:val="nil"/>
              </w:pBdr>
              <w:tabs>
                <w:tab w:val="center" w:pos="4320"/>
                <w:tab w:val="right" w:pos="8640"/>
              </w:tabs>
              <w:spacing w:line="312" w:lineRule="auto"/>
              <w:rPr>
                <w:rFonts w:ascii="Arial" w:eastAsia="Arial" w:hAnsi="Arial" w:cs="Arial"/>
                <w:color w:val="000000"/>
                <w:sz w:val="20"/>
                <w:szCs w:val="20"/>
              </w:rPr>
            </w:pPr>
          </w:p>
        </w:tc>
        <w:tc>
          <w:tcPr>
            <w:tcW w:w="7020" w:type="dxa"/>
          </w:tcPr>
          <w:p w14:paraId="4CC216DE" w14:textId="77777777" w:rsidR="003B1052" w:rsidRDefault="003B1052">
            <w:pPr>
              <w:spacing w:line="312" w:lineRule="auto"/>
              <w:rPr>
                <w:rFonts w:ascii="Arial" w:eastAsia="Arial" w:hAnsi="Arial" w:cs="Arial"/>
                <w:b/>
                <w:bCs/>
                <w:smallCaps/>
              </w:rPr>
            </w:pPr>
          </w:p>
        </w:tc>
      </w:tr>
      <w:tr w:rsidR="003B1052" w14:paraId="0F28CADB" w14:textId="77777777" w:rsidTr="00793ABB">
        <w:trPr>
          <w:cantSplit/>
          <w:trHeight w:val="1377"/>
        </w:trPr>
        <w:tc>
          <w:tcPr>
            <w:tcW w:w="1980" w:type="dxa"/>
          </w:tcPr>
          <w:p w14:paraId="4B26C265" w14:textId="77777777" w:rsidR="003B1052" w:rsidRDefault="00405DE0">
            <w:pPr>
              <w:spacing w:line="312" w:lineRule="auto"/>
              <w:rPr>
                <w:rFonts w:ascii="Arial" w:eastAsia="Arial" w:hAnsi="Arial" w:cs="Arial"/>
              </w:rPr>
            </w:pPr>
            <w:r>
              <w:rPr>
                <w:rFonts w:ascii="Arial" w:eastAsia="Arial" w:hAnsi="Arial" w:cs="Arial"/>
                <w:noProof/>
                <w:sz w:val="24"/>
                <w:szCs w:val="24"/>
              </w:rPr>
              <w:drawing>
                <wp:inline distT="0" distB="0" distL="0" distR="0" wp14:anchorId="4034A917" wp14:editId="3F479F5D">
                  <wp:extent cx="932688" cy="932688"/>
                  <wp:effectExtent l="0" t="0" r="0" b="0"/>
                  <wp:docPr id="1" name="image1.jpg" descr="Seal"/>
                  <wp:cNvGraphicFramePr/>
                  <a:graphic xmlns:a="http://schemas.openxmlformats.org/drawingml/2006/main">
                    <a:graphicData uri="http://schemas.openxmlformats.org/drawingml/2006/picture">
                      <pic:pic xmlns:pic="http://schemas.openxmlformats.org/drawingml/2006/picture">
                        <pic:nvPicPr>
                          <pic:cNvPr id="0" name="image1.jpg" descr="Seal"/>
                          <pic:cNvPicPr preferRelativeResize="0"/>
                        </pic:nvPicPr>
                        <pic:blipFill>
                          <a:blip r:embed="rId7"/>
                          <a:srcRect/>
                          <a:stretch>
                            <a:fillRect/>
                          </a:stretch>
                        </pic:blipFill>
                        <pic:spPr>
                          <a:xfrm>
                            <a:off x="0" y="0"/>
                            <a:ext cx="932688" cy="932688"/>
                          </a:xfrm>
                          <a:prstGeom prst="rect">
                            <a:avLst/>
                          </a:prstGeom>
                          <a:ln/>
                        </pic:spPr>
                      </pic:pic>
                    </a:graphicData>
                  </a:graphic>
                </wp:inline>
              </w:drawing>
            </w:r>
          </w:p>
        </w:tc>
        <w:tc>
          <w:tcPr>
            <w:tcW w:w="7020" w:type="dxa"/>
          </w:tcPr>
          <w:p w14:paraId="28FC6BE4" w14:textId="77777777" w:rsidR="003B1052" w:rsidRDefault="00405DE0" w:rsidP="3F2C8B42">
            <w:pPr>
              <w:spacing w:line="312" w:lineRule="auto"/>
              <w:ind w:right="-90"/>
              <w:jc w:val="center"/>
              <w:rPr>
                <w:rFonts w:ascii="Arial" w:eastAsia="Arial" w:hAnsi="Arial" w:cs="Arial"/>
                <w:b/>
                <w:bCs/>
                <w:smallCaps/>
                <w:sz w:val="32"/>
                <w:szCs w:val="32"/>
                <w:lang w:val="en-US"/>
              </w:rPr>
            </w:pPr>
            <w:r w:rsidRPr="3F2C8B42">
              <w:rPr>
                <w:rFonts w:ascii="Arial" w:eastAsia="Arial" w:hAnsi="Arial" w:cs="Arial"/>
                <w:b/>
                <w:bCs/>
                <w:smallCaps/>
                <w:sz w:val="32"/>
                <w:szCs w:val="32"/>
                <w:lang w:val="en-US"/>
              </w:rPr>
              <w:t>Alabama Department Of Transportation</w:t>
            </w:r>
          </w:p>
          <w:p w14:paraId="76C3E370" w14:textId="77777777" w:rsidR="003B1052" w:rsidRDefault="00405DE0">
            <w:pPr>
              <w:spacing w:line="312" w:lineRule="auto"/>
              <w:jc w:val="center"/>
              <w:rPr>
                <w:rFonts w:ascii="Arial" w:eastAsia="Arial" w:hAnsi="Arial" w:cs="Arial"/>
                <w:b/>
                <w:bCs/>
                <w:smallCaps/>
                <w:sz w:val="24"/>
                <w:szCs w:val="24"/>
              </w:rPr>
            </w:pPr>
            <w:r>
              <w:rPr>
                <w:rFonts w:ascii="Arial" w:eastAsia="Arial" w:hAnsi="Arial" w:cs="Arial"/>
                <w:b/>
                <w:bCs/>
                <w:smallCaps/>
                <w:sz w:val="24"/>
                <w:szCs w:val="24"/>
              </w:rPr>
              <w:t>Construction Bureau</w:t>
            </w:r>
          </w:p>
          <w:p w14:paraId="53F9492E" w14:textId="77777777" w:rsidR="003B1052" w:rsidRDefault="00405DE0">
            <w:pPr>
              <w:spacing w:line="312" w:lineRule="auto"/>
              <w:jc w:val="center"/>
              <w:rPr>
                <w:rFonts w:ascii="Arial" w:eastAsia="Arial" w:hAnsi="Arial" w:cs="Arial"/>
                <w:smallCaps/>
              </w:rPr>
            </w:pPr>
            <w:r>
              <w:rPr>
                <w:rFonts w:ascii="Arial" w:eastAsia="Arial" w:hAnsi="Arial" w:cs="Arial"/>
                <w:smallCaps/>
              </w:rPr>
              <w:t>1409 C</w:t>
            </w:r>
            <w:r>
              <w:rPr>
                <w:rFonts w:ascii="Arial" w:eastAsia="Arial" w:hAnsi="Arial" w:cs="Arial"/>
              </w:rPr>
              <w:t>oliseum</w:t>
            </w:r>
            <w:r>
              <w:rPr>
                <w:rFonts w:ascii="Arial" w:eastAsia="Arial" w:hAnsi="Arial" w:cs="Arial"/>
                <w:smallCaps/>
              </w:rPr>
              <w:t xml:space="preserve"> </w:t>
            </w:r>
            <w:r>
              <w:rPr>
                <w:rFonts w:ascii="Arial" w:eastAsia="Arial" w:hAnsi="Arial" w:cs="Arial"/>
              </w:rPr>
              <w:t>Boulevard</w:t>
            </w:r>
            <w:r>
              <w:rPr>
                <w:rFonts w:ascii="Arial" w:eastAsia="Arial" w:hAnsi="Arial" w:cs="Arial"/>
                <w:smallCaps/>
              </w:rPr>
              <w:t>, M</w:t>
            </w:r>
            <w:r>
              <w:rPr>
                <w:rFonts w:ascii="Arial" w:eastAsia="Arial" w:hAnsi="Arial" w:cs="Arial"/>
              </w:rPr>
              <w:t>ontgomery</w:t>
            </w:r>
            <w:r>
              <w:rPr>
                <w:rFonts w:ascii="Arial" w:eastAsia="Arial" w:hAnsi="Arial" w:cs="Arial"/>
                <w:smallCaps/>
              </w:rPr>
              <w:t>, A</w:t>
            </w:r>
            <w:r>
              <w:rPr>
                <w:rFonts w:ascii="Arial" w:eastAsia="Arial" w:hAnsi="Arial" w:cs="Arial"/>
              </w:rPr>
              <w:t>labama</w:t>
            </w:r>
            <w:r>
              <w:rPr>
                <w:rFonts w:ascii="Arial" w:eastAsia="Arial" w:hAnsi="Arial" w:cs="Arial"/>
                <w:smallCaps/>
              </w:rPr>
              <w:t xml:space="preserve"> 36110</w:t>
            </w:r>
          </w:p>
          <w:p w14:paraId="1D794F8A" w14:textId="77777777" w:rsidR="003B1052" w:rsidRDefault="00405DE0">
            <w:pPr>
              <w:spacing w:line="312" w:lineRule="auto"/>
              <w:jc w:val="center"/>
              <w:rPr>
                <w:rFonts w:ascii="Arial" w:eastAsia="Arial" w:hAnsi="Arial" w:cs="Arial"/>
                <w:smallCaps/>
              </w:rPr>
            </w:pPr>
            <w:r>
              <w:rPr>
                <w:rFonts w:ascii="Arial" w:eastAsia="Arial" w:hAnsi="Arial" w:cs="Arial"/>
                <w:smallCaps/>
              </w:rPr>
              <w:t xml:space="preserve">P.O. </w:t>
            </w:r>
            <w:r>
              <w:rPr>
                <w:rFonts w:ascii="Arial" w:eastAsia="Arial" w:hAnsi="Arial" w:cs="Arial"/>
              </w:rPr>
              <w:t>Box</w:t>
            </w:r>
            <w:r>
              <w:rPr>
                <w:rFonts w:ascii="Arial" w:eastAsia="Arial" w:hAnsi="Arial" w:cs="Arial"/>
                <w:smallCaps/>
              </w:rPr>
              <w:t xml:space="preserve"> 303050, M</w:t>
            </w:r>
            <w:r>
              <w:rPr>
                <w:rFonts w:ascii="Arial" w:eastAsia="Arial" w:hAnsi="Arial" w:cs="Arial"/>
              </w:rPr>
              <w:t>ontgomery</w:t>
            </w:r>
            <w:r>
              <w:rPr>
                <w:rFonts w:ascii="Arial" w:eastAsia="Arial" w:hAnsi="Arial" w:cs="Arial"/>
                <w:smallCaps/>
              </w:rPr>
              <w:t>, A</w:t>
            </w:r>
            <w:r>
              <w:rPr>
                <w:rFonts w:ascii="Arial" w:eastAsia="Arial" w:hAnsi="Arial" w:cs="Arial"/>
              </w:rPr>
              <w:t>labama</w:t>
            </w:r>
            <w:r>
              <w:rPr>
                <w:rFonts w:ascii="Arial" w:eastAsia="Arial" w:hAnsi="Arial" w:cs="Arial"/>
                <w:smallCaps/>
              </w:rPr>
              <w:t xml:space="preserve"> 36130-3050</w:t>
            </w:r>
          </w:p>
          <w:p w14:paraId="51ED3534" w14:textId="77777777" w:rsidR="003B1052" w:rsidRDefault="00405DE0" w:rsidP="3F2C8B42">
            <w:pPr>
              <w:spacing w:line="312" w:lineRule="auto"/>
              <w:jc w:val="center"/>
              <w:rPr>
                <w:rFonts w:ascii="Arial" w:eastAsia="Arial" w:hAnsi="Arial" w:cs="Arial"/>
                <w:smallCaps/>
                <w:lang w:val="en-US"/>
              </w:rPr>
            </w:pPr>
            <w:r w:rsidRPr="3F2C8B42">
              <w:rPr>
                <w:rFonts w:ascii="Arial" w:eastAsia="Arial" w:hAnsi="Arial" w:cs="Arial"/>
                <w:smallCaps/>
                <w:lang w:val="en-US"/>
              </w:rPr>
              <w:t>Phone</w:t>
            </w:r>
            <w:proofErr w:type="gramStart"/>
            <w:r w:rsidRPr="3F2C8B42">
              <w:rPr>
                <w:rFonts w:ascii="Arial" w:eastAsia="Arial" w:hAnsi="Arial" w:cs="Arial"/>
                <w:smallCaps/>
                <w:lang w:val="en-US"/>
              </w:rPr>
              <w:t>:  (</w:t>
            </w:r>
            <w:proofErr w:type="gramEnd"/>
            <w:r w:rsidRPr="3F2C8B42">
              <w:rPr>
                <w:rFonts w:ascii="Arial" w:eastAsia="Arial" w:hAnsi="Arial" w:cs="Arial"/>
                <w:smallCaps/>
                <w:lang w:val="en-US"/>
              </w:rPr>
              <w:t>334) 242-6272              Fax</w:t>
            </w:r>
            <w:proofErr w:type="gramStart"/>
            <w:r w:rsidRPr="3F2C8B42">
              <w:rPr>
                <w:rFonts w:ascii="Arial" w:eastAsia="Arial" w:hAnsi="Arial" w:cs="Arial"/>
                <w:smallCaps/>
                <w:lang w:val="en-US"/>
              </w:rPr>
              <w:t>:  (</w:t>
            </w:r>
            <w:proofErr w:type="gramEnd"/>
            <w:r w:rsidRPr="3F2C8B42">
              <w:rPr>
                <w:rFonts w:ascii="Arial" w:eastAsia="Arial" w:hAnsi="Arial" w:cs="Arial"/>
                <w:smallCaps/>
                <w:lang w:val="en-US"/>
              </w:rPr>
              <w:t>334) 242-6378</w:t>
            </w:r>
          </w:p>
          <w:p w14:paraId="141EDE17" w14:textId="77777777" w:rsidR="003B1052" w:rsidRDefault="003B1052">
            <w:pPr>
              <w:keepNext/>
              <w:pBdr>
                <w:top w:val="nil"/>
                <w:left w:val="nil"/>
                <w:bottom w:val="nil"/>
                <w:right w:val="nil"/>
                <w:between w:val="nil"/>
              </w:pBdr>
              <w:spacing w:line="312" w:lineRule="auto"/>
              <w:ind w:left="-1728"/>
              <w:rPr>
                <w:rFonts w:ascii="Arial" w:eastAsia="Arial" w:hAnsi="Arial" w:cs="Arial"/>
                <w:b/>
                <w:bCs/>
                <w:smallCaps/>
                <w:color w:val="000000"/>
                <w:sz w:val="18"/>
                <w:szCs w:val="18"/>
              </w:rPr>
            </w:pPr>
          </w:p>
        </w:tc>
        <w:tc>
          <w:tcPr>
            <w:tcW w:w="2070" w:type="dxa"/>
          </w:tcPr>
          <w:p w14:paraId="7F3AD5CB" w14:textId="77777777" w:rsidR="003B1052" w:rsidRDefault="00405DE0">
            <w:pPr>
              <w:spacing w:line="312" w:lineRule="auto"/>
              <w:rPr>
                <w:rFonts w:ascii="Arial" w:eastAsia="Arial" w:hAnsi="Arial" w:cs="Arial"/>
              </w:rPr>
            </w:pPr>
            <w:r>
              <w:rPr>
                <w:rFonts w:ascii="Arial" w:eastAsia="Arial" w:hAnsi="Arial" w:cs="Arial"/>
                <w:noProof/>
                <w:sz w:val="24"/>
                <w:szCs w:val="24"/>
              </w:rPr>
              <w:drawing>
                <wp:inline distT="0" distB="0" distL="0" distR="0" wp14:anchorId="39B97B9E" wp14:editId="1BC82528">
                  <wp:extent cx="923544" cy="933369"/>
                  <wp:effectExtent l="0" t="0" r="0" b="0"/>
                  <wp:docPr id="3" name="image2.jpg" descr="Aldot1b"/>
                  <wp:cNvGraphicFramePr/>
                  <a:graphic xmlns:a="http://schemas.openxmlformats.org/drawingml/2006/main">
                    <a:graphicData uri="http://schemas.openxmlformats.org/drawingml/2006/picture">
                      <pic:pic xmlns:pic="http://schemas.openxmlformats.org/drawingml/2006/picture">
                        <pic:nvPicPr>
                          <pic:cNvPr id="0" name="image2.jpg" descr="Aldot1b"/>
                          <pic:cNvPicPr preferRelativeResize="0"/>
                        </pic:nvPicPr>
                        <pic:blipFill>
                          <a:blip r:embed="rId8"/>
                          <a:srcRect/>
                          <a:stretch>
                            <a:fillRect/>
                          </a:stretch>
                        </pic:blipFill>
                        <pic:spPr>
                          <a:xfrm>
                            <a:off x="0" y="0"/>
                            <a:ext cx="923544" cy="933369"/>
                          </a:xfrm>
                          <a:prstGeom prst="rect">
                            <a:avLst/>
                          </a:prstGeom>
                          <a:ln/>
                        </pic:spPr>
                      </pic:pic>
                    </a:graphicData>
                  </a:graphic>
                </wp:inline>
              </w:drawing>
            </w:r>
          </w:p>
        </w:tc>
      </w:tr>
      <w:tr w:rsidR="003B1052" w14:paraId="14AE2809" w14:textId="77777777" w:rsidTr="00793ABB">
        <w:trPr>
          <w:cantSplit/>
        </w:trPr>
        <w:tc>
          <w:tcPr>
            <w:tcW w:w="1980" w:type="dxa"/>
          </w:tcPr>
          <w:p w14:paraId="2AFADBA6" w14:textId="77777777" w:rsidR="003B1052" w:rsidRDefault="00405DE0">
            <w:pPr>
              <w:spacing w:line="312" w:lineRule="auto"/>
              <w:rPr>
                <w:rFonts w:ascii="Arial" w:eastAsia="Arial" w:hAnsi="Arial" w:cs="Arial"/>
                <w:sz w:val="16"/>
                <w:szCs w:val="16"/>
              </w:rPr>
            </w:pPr>
            <w:r>
              <w:rPr>
                <w:rFonts w:ascii="Arial" w:eastAsia="Arial" w:hAnsi="Arial" w:cs="Arial"/>
                <w:sz w:val="16"/>
                <w:szCs w:val="16"/>
              </w:rPr>
              <w:t>Kay Ivey</w:t>
            </w:r>
          </w:p>
        </w:tc>
        <w:tc>
          <w:tcPr>
            <w:tcW w:w="7020" w:type="dxa"/>
          </w:tcPr>
          <w:p w14:paraId="74C92999" w14:textId="77777777" w:rsidR="003B1052" w:rsidRDefault="003B1052">
            <w:pPr>
              <w:spacing w:line="312" w:lineRule="auto"/>
              <w:rPr>
                <w:rFonts w:ascii="Arial" w:eastAsia="Arial" w:hAnsi="Arial" w:cs="Arial"/>
                <w:sz w:val="14"/>
                <w:szCs w:val="14"/>
              </w:rPr>
            </w:pPr>
          </w:p>
        </w:tc>
        <w:tc>
          <w:tcPr>
            <w:tcW w:w="2070" w:type="dxa"/>
          </w:tcPr>
          <w:p w14:paraId="644DB88F" w14:textId="77777777" w:rsidR="003B1052" w:rsidRDefault="00405DE0">
            <w:pPr>
              <w:spacing w:line="312" w:lineRule="auto"/>
              <w:rPr>
                <w:rFonts w:ascii="Arial" w:eastAsia="Arial" w:hAnsi="Arial" w:cs="Arial"/>
                <w:sz w:val="16"/>
                <w:szCs w:val="16"/>
              </w:rPr>
            </w:pPr>
            <w:r>
              <w:rPr>
                <w:rFonts w:ascii="Arial" w:eastAsia="Arial" w:hAnsi="Arial" w:cs="Arial"/>
                <w:sz w:val="16"/>
                <w:szCs w:val="16"/>
              </w:rPr>
              <w:t>John R. Cooper</w:t>
            </w:r>
          </w:p>
        </w:tc>
      </w:tr>
      <w:tr w:rsidR="003B1052" w14:paraId="38A5F313" w14:textId="77777777" w:rsidTr="00793ABB">
        <w:trPr>
          <w:cantSplit/>
        </w:trPr>
        <w:tc>
          <w:tcPr>
            <w:tcW w:w="1980" w:type="dxa"/>
          </w:tcPr>
          <w:p w14:paraId="78428BD3" w14:textId="77777777" w:rsidR="003B1052" w:rsidRDefault="00405DE0">
            <w:pPr>
              <w:spacing w:line="312" w:lineRule="auto"/>
              <w:rPr>
                <w:rFonts w:ascii="Arial" w:eastAsia="Arial" w:hAnsi="Arial" w:cs="Arial"/>
                <w:sz w:val="16"/>
                <w:szCs w:val="16"/>
              </w:rPr>
            </w:pPr>
            <w:r>
              <w:rPr>
                <w:rFonts w:ascii="Arial" w:eastAsia="Arial" w:hAnsi="Arial" w:cs="Arial"/>
                <w:sz w:val="16"/>
                <w:szCs w:val="16"/>
              </w:rPr>
              <w:t>Governor</w:t>
            </w:r>
          </w:p>
        </w:tc>
        <w:tc>
          <w:tcPr>
            <w:tcW w:w="7020" w:type="dxa"/>
          </w:tcPr>
          <w:p w14:paraId="2BFB2473" w14:textId="77777777" w:rsidR="003B1052" w:rsidRDefault="003B1052">
            <w:pPr>
              <w:spacing w:line="312" w:lineRule="auto"/>
              <w:rPr>
                <w:rFonts w:ascii="Arial" w:eastAsia="Arial" w:hAnsi="Arial" w:cs="Arial"/>
                <w:sz w:val="14"/>
                <w:szCs w:val="14"/>
              </w:rPr>
            </w:pPr>
          </w:p>
        </w:tc>
        <w:tc>
          <w:tcPr>
            <w:tcW w:w="2070" w:type="dxa"/>
          </w:tcPr>
          <w:p w14:paraId="5CB220EC" w14:textId="77777777" w:rsidR="003B1052" w:rsidRDefault="00405DE0">
            <w:pPr>
              <w:spacing w:line="312" w:lineRule="auto"/>
              <w:rPr>
                <w:rFonts w:ascii="Arial" w:eastAsia="Arial" w:hAnsi="Arial" w:cs="Arial"/>
                <w:sz w:val="16"/>
                <w:szCs w:val="16"/>
              </w:rPr>
            </w:pPr>
            <w:r>
              <w:rPr>
                <w:rFonts w:ascii="Arial" w:eastAsia="Arial" w:hAnsi="Arial" w:cs="Arial"/>
                <w:sz w:val="16"/>
                <w:szCs w:val="16"/>
              </w:rPr>
              <w:t>Transportation Director</w:t>
            </w:r>
          </w:p>
        </w:tc>
      </w:tr>
    </w:tbl>
    <w:p w14:paraId="516AE49C" w14:textId="77777777" w:rsidR="003B1052" w:rsidRDefault="003B1052">
      <w:pPr>
        <w:spacing w:line="312" w:lineRule="auto"/>
        <w:rPr>
          <w:rFonts w:ascii="Arial" w:eastAsia="Arial" w:hAnsi="Arial" w:cs="Arial"/>
          <w:sz w:val="24"/>
          <w:szCs w:val="24"/>
        </w:rPr>
      </w:pPr>
    </w:p>
    <w:p w14:paraId="0CD1242B" w14:textId="77777777" w:rsidR="003B1052" w:rsidRDefault="00405DE0">
      <w:pPr>
        <w:spacing w:line="312" w:lineRule="auto"/>
        <w:jc w:val="center"/>
        <w:rPr>
          <w:rFonts w:ascii="Arial" w:eastAsia="Arial" w:hAnsi="Arial" w:cs="Arial"/>
        </w:rPr>
      </w:pPr>
      <w:r w:rsidRPr="003E32FD">
        <w:rPr>
          <w:rFonts w:ascii="Arial" w:eastAsia="Arial" w:hAnsi="Arial" w:cs="Arial"/>
          <w:b/>
          <w:bCs/>
          <w:sz w:val="24"/>
          <w:szCs w:val="24"/>
        </w:rPr>
        <w:t>April 24, 2026</w:t>
      </w:r>
    </w:p>
    <w:p w14:paraId="4E6543E3" w14:textId="77777777" w:rsidR="003B1052" w:rsidRDefault="003B1052">
      <w:pPr>
        <w:spacing w:line="312" w:lineRule="auto"/>
        <w:jc w:val="center"/>
        <w:rPr>
          <w:rFonts w:ascii="Arial" w:eastAsia="Arial" w:hAnsi="Arial" w:cs="Arial"/>
        </w:rPr>
      </w:pPr>
    </w:p>
    <w:p w14:paraId="1DEA3322" w14:textId="77777777" w:rsidR="003B1052" w:rsidRDefault="00405DE0">
      <w:pPr>
        <w:spacing w:line="312" w:lineRule="auto"/>
        <w:jc w:val="center"/>
        <w:rPr>
          <w:rFonts w:ascii="Arial" w:eastAsia="Arial" w:hAnsi="Arial" w:cs="Arial"/>
          <w:b/>
          <w:bCs/>
          <w:sz w:val="44"/>
          <w:szCs w:val="44"/>
        </w:rPr>
      </w:pPr>
      <w:r>
        <w:rPr>
          <w:rFonts w:ascii="Arial" w:eastAsia="Arial" w:hAnsi="Arial" w:cs="Arial"/>
          <w:b/>
          <w:bCs/>
          <w:sz w:val="44"/>
          <w:szCs w:val="44"/>
        </w:rPr>
        <w:t>NOTICE OF NEED FOR SERVICES</w:t>
      </w:r>
    </w:p>
    <w:p w14:paraId="3CB866C2" w14:textId="77777777" w:rsidR="003B1052" w:rsidRDefault="003B1052">
      <w:pPr>
        <w:spacing w:line="312" w:lineRule="auto"/>
        <w:rPr>
          <w:rFonts w:ascii="Arial" w:eastAsia="Arial" w:hAnsi="Arial" w:cs="Arial"/>
          <w:b/>
          <w:bCs/>
        </w:rPr>
      </w:pPr>
    </w:p>
    <w:p w14:paraId="094AFE4A" w14:textId="77777777" w:rsidR="003B1052" w:rsidRDefault="00405DE0">
      <w:pPr>
        <w:spacing w:line="312" w:lineRule="auto"/>
        <w:rPr>
          <w:rFonts w:ascii="Arial" w:eastAsia="Arial" w:hAnsi="Arial" w:cs="Arial"/>
          <w:b/>
          <w:bCs/>
          <w:sz w:val="24"/>
          <w:szCs w:val="24"/>
        </w:rPr>
      </w:pPr>
      <w:r>
        <w:rPr>
          <w:rFonts w:ascii="Arial" w:eastAsia="Arial" w:hAnsi="Arial" w:cs="Arial"/>
          <w:b/>
          <w:bCs/>
        </w:rPr>
        <w:t xml:space="preserve">TO: </w:t>
      </w:r>
      <w:r>
        <w:rPr>
          <w:rFonts w:ascii="Arial" w:eastAsia="Arial" w:hAnsi="Arial" w:cs="Arial"/>
          <w:b/>
          <w:bCs/>
        </w:rPr>
        <w:tab/>
      </w:r>
      <w:r>
        <w:rPr>
          <w:rFonts w:ascii="Arial" w:eastAsia="Arial" w:hAnsi="Arial" w:cs="Arial"/>
          <w:b/>
          <w:bCs/>
        </w:rPr>
        <w:tab/>
        <w:t>Consultants</w:t>
      </w:r>
    </w:p>
    <w:p w14:paraId="1D0A203F" w14:textId="77777777" w:rsidR="003B1052" w:rsidRDefault="003B1052">
      <w:pPr>
        <w:spacing w:line="312" w:lineRule="auto"/>
        <w:rPr>
          <w:rFonts w:ascii="Arial" w:eastAsia="Arial" w:hAnsi="Arial" w:cs="Arial"/>
          <w:b/>
          <w:bCs/>
        </w:rPr>
      </w:pPr>
    </w:p>
    <w:p w14:paraId="2883CFAE" w14:textId="77777777" w:rsidR="003B1052" w:rsidRDefault="00405DE0">
      <w:pPr>
        <w:spacing w:line="312" w:lineRule="auto"/>
        <w:rPr>
          <w:rFonts w:ascii="Arial" w:eastAsia="Arial" w:hAnsi="Arial" w:cs="Arial"/>
          <w:b/>
          <w:bCs/>
        </w:rPr>
      </w:pPr>
      <w:r>
        <w:rPr>
          <w:rFonts w:ascii="Arial" w:eastAsia="Arial" w:hAnsi="Arial" w:cs="Arial"/>
          <w:b/>
          <w:bCs/>
        </w:rPr>
        <w:t xml:space="preserve">FROM: </w:t>
      </w:r>
      <w:r>
        <w:rPr>
          <w:rFonts w:ascii="Arial" w:eastAsia="Arial" w:hAnsi="Arial" w:cs="Arial"/>
          <w:b/>
          <w:bCs/>
        </w:rPr>
        <w:tab/>
      </w:r>
      <w:r>
        <w:rPr>
          <w:rFonts w:ascii="Arial" w:eastAsia="Arial" w:hAnsi="Arial" w:cs="Arial"/>
          <w:b/>
          <w:bCs/>
        </w:rPr>
        <w:tab/>
        <w:t>George H. Conner, P.E.</w:t>
      </w:r>
    </w:p>
    <w:p w14:paraId="63C301ED" w14:textId="77777777" w:rsidR="003B1052" w:rsidRDefault="00405DE0">
      <w:pPr>
        <w:spacing w:line="312" w:lineRule="auto"/>
        <w:ind w:left="720" w:firstLine="720"/>
        <w:rPr>
          <w:rFonts w:ascii="Arial" w:eastAsia="Arial" w:hAnsi="Arial" w:cs="Arial"/>
          <w:b/>
          <w:bCs/>
        </w:rPr>
      </w:pPr>
      <w:r>
        <w:rPr>
          <w:rFonts w:ascii="Arial" w:eastAsia="Arial" w:hAnsi="Arial" w:cs="Arial"/>
          <w:b/>
          <w:bCs/>
        </w:rPr>
        <w:t>Deputy Director, Operations</w:t>
      </w:r>
    </w:p>
    <w:p w14:paraId="4B2DD862" w14:textId="77777777" w:rsidR="003B1052" w:rsidRDefault="003B1052">
      <w:pPr>
        <w:spacing w:line="312" w:lineRule="auto"/>
        <w:ind w:firstLine="720"/>
        <w:rPr>
          <w:rFonts w:ascii="Arial" w:eastAsia="Arial" w:hAnsi="Arial" w:cs="Arial"/>
          <w:b/>
          <w:bCs/>
        </w:rPr>
      </w:pPr>
    </w:p>
    <w:p w14:paraId="38D30809" w14:textId="77777777" w:rsidR="003B1052" w:rsidRDefault="00405DE0">
      <w:pPr>
        <w:spacing w:line="312" w:lineRule="auto"/>
        <w:rPr>
          <w:rFonts w:ascii="Arial" w:eastAsia="Arial" w:hAnsi="Arial" w:cs="Arial"/>
          <w:b/>
          <w:bCs/>
        </w:rPr>
      </w:pPr>
      <w:r>
        <w:rPr>
          <w:rFonts w:ascii="Arial" w:eastAsia="Arial" w:hAnsi="Arial" w:cs="Arial"/>
          <w:b/>
          <w:bCs/>
        </w:rPr>
        <w:t xml:space="preserve">RE: </w:t>
      </w:r>
      <w:r>
        <w:rPr>
          <w:rFonts w:ascii="Arial" w:eastAsia="Arial" w:hAnsi="Arial" w:cs="Arial"/>
          <w:b/>
          <w:bCs/>
        </w:rPr>
        <w:tab/>
      </w:r>
      <w:r>
        <w:rPr>
          <w:rFonts w:ascii="Arial" w:eastAsia="Arial" w:hAnsi="Arial" w:cs="Arial"/>
          <w:b/>
          <w:bCs/>
        </w:rPr>
        <w:tab/>
        <w:t>Project: Construction and Materials Management System (CAMMS)</w:t>
      </w:r>
    </w:p>
    <w:p w14:paraId="12E81258" w14:textId="77777777" w:rsidR="003B1052" w:rsidRDefault="003B1052">
      <w:pPr>
        <w:spacing w:line="312" w:lineRule="auto"/>
        <w:ind w:left="720" w:firstLine="720"/>
        <w:rPr>
          <w:rFonts w:ascii="Arial" w:eastAsia="Arial" w:hAnsi="Arial" w:cs="Arial"/>
          <w:b/>
          <w:bCs/>
        </w:rPr>
      </w:pPr>
    </w:p>
    <w:p w14:paraId="6C1481F9" w14:textId="77777777" w:rsidR="003B1052" w:rsidRDefault="003B1052">
      <w:pPr>
        <w:spacing w:line="312" w:lineRule="auto"/>
        <w:rPr>
          <w:rFonts w:ascii="Arial" w:eastAsia="Arial" w:hAnsi="Arial" w:cs="Arial"/>
          <w:b/>
          <w:bCs/>
        </w:rPr>
      </w:pPr>
    </w:p>
    <w:p w14:paraId="69CB1CA6" w14:textId="77777777" w:rsidR="003B1052" w:rsidRDefault="00405DE0" w:rsidP="3F2C8B42">
      <w:pPr>
        <w:spacing w:line="312" w:lineRule="auto"/>
        <w:rPr>
          <w:rFonts w:ascii="Arial" w:eastAsia="Arial" w:hAnsi="Arial" w:cs="Arial"/>
          <w:lang w:val="en-US"/>
        </w:rPr>
      </w:pPr>
      <w:r w:rsidRPr="3F2C8B42">
        <w:rPr>
          <w:rFonts w:ascii="Arial" w:eastAsia="Arial" w:hAnsi="Arial" w:cs="Arial"/>
          <w:lang w:val="en-US"/>
        </w:rPr>
        <w:t>The Alabama Department of Transportation is seeking professional services on the referenced project. Attached is a “Notice of Need for Services” containing the scope of work and evaluation items. Interested and qualified firms are being asked to submit their proposal for providing the products and services outlined herein. Firms responding must be fully capable of providing all documented end results. Following receipt of proposals, ALDOT will shortlist firms for further consideration.</w:t>
      </w:r>
    </w:p>
    <w:p w14:paraId="3016FB6D" w14:textId="77777777" w:rsidR="003B1052" w:rsidRDefault="003B1052">
      <w:pPr>
        <w:spacing w:line="312" w:lineRule="auto"/>
        <w:rPr>
          <w:rFonts w:ascii="Arial" w:eastAsia="Arial" w:hAnsi="Arial" w:cs="Arial"/>
        </w:rPr>
      </w:pPr>
    </w:p>
    <w:p w14:paraId="7CB84662" w14:textId="77777777" w:rsidR="003B1052" w:rsidRDefault="00405DE0" w:rsidP="3F2C8B42">
      <w:pPr>
        <w:spacing w:line="312" w:lineRule="auto"/>
        <w:rPr>
          <w:rFonts w:ascii="Arial" w:eastAsia="Arial" w:hAnsi="Arial" w:cs="Arial"/>
          <w:lang w:val="en-US"/>
        </w:rPr>
      </w:pPr>
      <w:r w:rsidRPr="3F2C8B42">
        <w:rPr>
          <w:rFonts w:ascii="Arial" w:eastAsia="Arial" w:hAnsi="Arial" w:cs="Arial"/>
          <w:lang w:val="en-US"/>
        </w:rPr>
        <w:t xml:space="preserve">This inquiry presents two distinct proposal options. Your response must be in the form of one or two proposals, submitted under separate cover, that address(es) the points listed in the evaluation portion of this Notice of Need for Services. </w:t>
      </w:r>
      <w:r w:rsidRPr="3F2C8B42">
        <w:rPr>
          <w:rFonts w:ascii="Arial" w:eastAsia="Arial" w:hAnsi="Arial" w:cs="Arial"/>
          <w:b/>
          <w:bCs/>
          <w:lang w:val="en-US"/>
        </w:rPr>
        <w:t>Each proposed option must be limited to a maximum of thirty-five (35) pages not including appendices</w:t>
      </w:r>
      <w:r w:rsidRPr="3F2C8B42">
        <w:rPr>
          <w:rFonts w:ascii="Arial" w:eastAsia="Arial" w:hAnsi="Arial" w:cs="Arial"/>
          <w:lang w:val="en-US"/>
        </w:rPr>
        <w:t>. If a vendor proposes both options, then two separate proposals, each with a maximum of thirty-five pages, must be submitted. Each vendor must submit the Proposal Cover Sheet with their submission(s) clearly indicating the option they are proposing along with contact information.</w:t>
      </w:r>
    </w:p>
    <w:p w14:paraId="447109DF" w14:textId="77777777" w:rsidR="003B1052" w:rsidRDefault="003B1052">
      <w:pPr>
        <w:spacing w:line="312" w:lineRule="auto"/>
        <w:rPr>
          <w:rFonts w:ascii="Arial" w:eastAsia="Arial" w:hAnsi="Arial" w:cs="Arial"/>
        </w:rPr>
      </w:pPr>
    </w:p>
    <w:p w14:paraId="3F949BFC" w14:textId="77777777" w:rsidR="003B1052" w:rsidRDefault="00405DE0" w:rsidP="3F2C8B42">
      <w:pPr>
        <w:spacing w:line="312" w:lineRule="auto"/>
        <w:rPr>
          <w:rFonts w:ascii="Arial" w:eastAsia="Arial" w:hAnsi="Arial" w:cs="Arial"/>
          <w:lang w:val="en-US"/>
        </w:rPr>
      </w:pPr>
      <w:r w:rsidRPr="3F2C8B42">
        <w:rPr>
          <w:rFonts w:ascii="Arial" w:eastAsia="Arial" w:hAnsi="Arial" w:cs="Arial"/>
          <w:lang w:val="en-US"/>
        </w:rPr>
        <w:t>Failure to receive a response by the deadline indicated will be considered as “no interest.”</w:t>
      </w:r>
    </w:p>
    <w:p w14:paraId="4330E292" w14:textId="77777777" w:rsidR="003B1052" w:rsidRDefault="003B1052">
      <w:pPr>
        <w:spacing w:line="312" w:lineRule="auto"/>
        <w:rPr>
          <w:rFonts w:ascii="Arial" w:eastAsia="Arial" w:hAnsi="Arial" w:cs="Arial"/>
          <w:sz w:val="24"/>
          <w:szCs w:val="24"/>
        </w:rPr>
      </w:pPr>
    </w:p>
    <w:p w14:paraId="4570D494" w14:textId="77777777" w:rsidR="003B1052" w:rsidRDefault="003B1052">
      <w:pPr>
        <w:pStyle w:val="Title"/>
        <w:spacing w:line="312" w:lineRule="auto"/>
        <w:jc w:val="left"/>
        <w:rPr>
          <w:rFonts w:ascii="Arial" w:eastAsia="Arial" w:hAnsi="Arial" w:cs="Arial"/>
          <w:sz w:val="28"/>
          <w:szCs w:val="28"/>
        </w:rPr>
      </w:pPr>
    </w:p>
    <w:p w14:paraId="14980DEE" w14:textId="77777777" w:rsidR="003B1052" w:rsidRDefault="003B1052">
      <w:pPr>
        <w:spacing w:line="312" w:lineRule="auto"/>
        <w:rPr>
          <w:rFonts w:ascii="Arial" w:eastAsia="Arial" w:hAnsi="Arial" w:cs="Arial"/>
        </w:rPr>
      </w:pPr>
    </w:p>
    <w:p w14:paraId="285B26F9" w14:textId="77777777" w:rsidR="003B1052" w:rsidRDefault="003B1052">
      <w:pPr>
        <w:spacing w:line="312" w:lineRule="auto"/>
        <w:rPr>
          <w:rFonts w:ascii="Arial" w:eastAsia="Arial" w:hAnsi="Arial" w:cs="Arial"/>
        </w:rPr>
      </w:pPr>
    </w:p>
    <w:p w14:paraId="4BF2EB2F" w14:textId="77777777" w:rsidR="003B1052" w:rsidRDefault="003B1052">
      <w:pPr>
        <w:spacing w:line="312" w:lineRule="auto"/>
        <w:rPr>
          <w:rFonts w:ascii="Arial" w:eastAsia="Arial" w:hAnsi="Arial" w:cs="Arial"/>
        </w:rPr>
      </w:pPr>
    </w:p>
    <w:p w14:paraId="413543EA" w14:textId="77777777" w:rsidR="003B1052" w:rsidRDefault="003B1052">
      <w:pPr>
        <w:spacing w:line="312" w:lineRule="auto"/>
        <w:jc w:val="center"/>
        <w:rPr>
          <w:rFonts w:ascii="Arial" w:eastAsia="Arial" w:hAnsi="Arial" w:cs="Arial"/>
        </w:rPr>
      </w:pPr>
    </w:p>
    <w:p w14:paraId="337B39AE" w14:textId="77777777" w:rsidR="003B1052" w:rsidRDefault="00405DE0">
      <w:pPr>
        <w:pStyle w:val="Heading2"/>
        <w:spacing w:line="312" w:lineRule="auto"/>
        <w:jc w:val="center"/>
        <w:rPr>
          <w:b/>
          <w:bCs/>
          <w:sz w:val="26"/>
          <w:szCs w:val="26"/>
        </w:rPr>
      </w:pPr>
      <w:r>
        <w:rPr>
          <w:b/>
          <w:bCs/>
          <w:sz w:val="26"/>
          <w:szCs w:val="26"/>
        </w:rPr>
        <w:t>Table of Contents</w:t>
      </w:r>
    </w:p>
    <w:p w14:paraId="1960A19A" w14:textId="77777777" w:rsidR="003B1052" w:rsidRDefault="003B1052">
      <w:pPr>
        <w:spacing w:line="312" w:lineRule="auto"/>
        <w:rPr>
          <w:rFonts w:ascii="Arial" w:eastAsia="Arial" w:hAnsi="Arial" w:cs="Arial"/>
        </w:rPr>
      </w:pPr>
    </w:p>
    <w:p w14:paraId="2B245F2C" w14:textId="77777777" w:rsidR="003B1052" w:rsidRDefault="003B1052">
      <w:pPr>
        <w:spacing w:line="312" w:lineRule="auto"/>
        <w:rPr>
          <w:rFonts w:ascii="Arial" w:eastAsia="Arial" w:hAnsi="Arial" w:cs="Arial"/>
          <w:u w:val="single"/>
        </w:rPr>
      </w:pPr>
    </w:p>
    <w:p w14:paraId="2D63E6BD" w14:textId="77777777" w:rsidR="003B1052" w:rsidRDefault="00405DE0">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commentRangeStart w:id="0"/>
      <w:r>
        <w:rPr>
          <w:rFonts w:ascii="Arial" w:eastAsia="Arial" w:hAnsi="Arial" w:cs="Arial"/>
          <w:color w:val="000000"/>
          <w:sz w:val="22"/>
          <w:szCs w:val="22"/>
        </w:rPr>
        <w:t>Scope of Services</w:t>
      </w:r>
    </w:p>
    <w:p w14:paraId="6C97ACA3" w14:textId="77777777" w:rsidR="003B1052" w:rsidRDefault="00405DE0">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Fonts w:ascii="Arial" w:eastAsia="Arial" w:hAnsi="Arial" w:cs="Arial"/>
          <w:color w:val="000000"/>
          <w:sz w:val="22"/>
          <w:szCs w:val="22"/>
        </w:rPr>
        <w:t xml:space="preserve">Two Optional Solutions </w:t>
      </w:r>
    </w:p>
    <w:p w14:paraId="11C6CA1A" w14:textId="66E95BDE" w:rsidR="003B1052" w:rsidRDefault="00C15C2D">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Fonts w:ascii="Arial" w:eastAsia="Arial" w:hAnsi="Arial" w:cs="Arial"/>
          <w:color w:val="000000"/>
          <w:sz w:val="22"/>
          <w:szCs w:val="22"/>
        </w:rPr>
        <w:t>Current System</w:t>
      </w:r>
    </w:p>
    <w:p w14:paraId="52E62A97" w14:textId="45D9CC7C" w:rsidR="00C15C2D" w:rsidRDefault="00C15C2D">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Fonts w:ascii="Arial" w:eastAsia="Arial" w:hAnsi="Arial" w:cs="Arial"/>
          <w:color w:val="000000"/>
          <w:sz w:val="22"/>
          <w:szCs w:val="22"/>
        </w:rPr>
        <w:t>Access to CAMMS</w:t>
      </w:r>
    </w:p>
    <w:p w14:paraId="1243F5AE" w14:textId="77777777" w:rsidR="003B1052" w:rsidRDefault="00405DE0" w:rsidP="3F2C8B42">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Minimum Mandatory Requirements</w:t>
      </w:r>
    </w:p>
    <w:p w14:paraId="778AF822" w14:textId="7A9131EB" w:rsidR="00C15C2D" w:rsidRDefault="00C15C2D">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Fonts w:ascii="Arial" w:eastAsia="Arial" w:hAnsi="Arial" w:cs="Arial"/>
          <w:color w:val="000000"/>
          <w:sz w:val="22"/>
          <w:szCs w:val="22"/>
        </w:rPr>
        <w:t>Functional Requirements</w:t>
      </w:r>
    </w:p>
    <w:p w14:paraId="5434CA75" w14:textId="37956D5C" w:rsidR="003B1052" w:rsidRDefault="00405DE0">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Fonts w:ascii="Arial" w:eastAsia="Arial" w:hAnsi="Arial" w:cs="Arial"/>
          <w:color w:val="000000"/>
          <w:sz w:val="22"/>
          <w:szCs w:val="22"/>
        </w:rPr>
        <w:t>Proposal Content and Format</w:t>
      </w:r>
    </w:p>
    <w:p w14:paraId="0847D7D4" w14:textId="77777777" w:rsidR="003B1052" w:rsidRDefault="00405DE0">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Fonts w:ascii="Arial" w:eastAsia="Arial" w:hAnsi="Arial" w:cs="Arial"/>
          <w:color w:val="000000"/>
          <w:sz w:val="22"/>
          <w:szCs w:val="22"/>
        </w:rPr>
        <w:t>Proposal Evaluation</w:t>
      </w:r>
    </w:p>
    <w:p w14:paraId="472F9404" w14:textId="77777777" w:rsidR="003B1052" w:rsidRDefault="00405DE0">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Fonts w:ascii="Arial" w:eastAsia="Arial" w:hAnsi="Arial" w:cs="Arial"/>
          <w:color w:val="000000"/>
          <w:sz w:val="22"/>
          <w:szCs w:val="22"/>
        </w:rPr>
        <w:t>Schedule and Significant Dates</w:t>
      </w:r>
    </w:p>
    <w:commentRangeEnd w:id="0"/>
    <w:p w14:paraId="074E398B" w14:textId="3CFB8FA6" w:rsidR="003B1052" w:rsidRDefault="005618F6">
      <w:pPr>
        <w:numPr>
          <w:ilvl w:val="0"/>
          <w:numId w:val="6"/>
        </w:numPr>
        <w:pBdr>
          <w:top w:val="nil"/>
          <w:left w:val="nil"/>
          <w:bottom w:val="nil"/>
          <w:right w:val="nil"/>
          <w:between w:val="nil"/>
        </w:pBdr>
        <w:spacing w:line="360" w:lineRule="auto"/>
        <w:ind w:left="810" w:hanging="450"/>
        <w:rPr>
          <w:rFonts w:ascii="Arial" w:eastAsia="Arial" w:hAnsi="Arial" w:cs="Arial"/>
          <w:color w:val="000000"/>
          <w:sz w:val="22"/>
          <w:szCs w:val="22"/>
        </w:rPr>
      </w:pPr>
      <w:r>
        <w:rPr>
          <w:rStyle w:val="CommentReference"/>
          <w:rFonts w:ascii="Arial" w:eastAsia="Arial" w:hAnsi="Arial" w:cs="Arial"/>
          <w:color w:val="000000"/>
          <w:sz w:val="22"/>
          <w:szCs w:val="22"/>
        </w:rPr>
        <w:commentReference w:id="0"/>
      </w:r>
      <w:r w:rsidR="00C15C2D">
        <w:rPr>
          <w:rFonts w:ascii="Arial" w:eastAsia="Arial" w:hAnsi="Arial" w:cs="Arial"/>
          <w:color w:val="000000"/>
          <w:sz w:val="22"/>
          <w:szCs w:val="22"/>
        </w:rPr>
        <w:t>ALDOT’s 2024 Request for Information</w:t>
      </w:r>
    </w:p>
    <w:p w14:paraId="5F024609" w14:textId="77777777" w:rsidR="003B1052" w:rsidRDefault="003B1052">
      <w:pPr>
        <w:spacing w:line="360" w:lineRule="auto"/>
        <w:ind w:firstLine="360"/>
        <w:rPr>
          <w:rFonts w:ascii="Arial" w:eastAsia="Arial" w:hAnsi="Arial" w:cs="Arial"/>
          <w:sz w:val="22"/>
          <w:szCs w:val="22"/>
        </w:rPr>
      </w:pPr>
    </w:p>
    <w:p w14:paraId="7545BE7A" w14:textId="77777777" w:rsidR="003B1052" w:rsidRDefault="00405DE0">
      <w:pPr>
        <w:spacing w:line="360" w:lineRule="auto"/>
        <w:ind w:firstLine="360"/>
        <w:rPr>
          <w:rFonts w:ascii="Arial" w:eastAsia="Arial" w:hAnsi="Arial" w:cs="Arial"/>
          <w:sz w:val="22"/>
          <w:szCs w:val="22"/>
        </w:rPr>
      </w:pPr>
      <w:r>
        <w:rPr>
          <w:rFonts w:ascii="Arial" w:eastAsia="Arial" w:hAnsi="Arial" w:cs="Arial"/>
          <w:sz w:val="22"/>
          <w:szCs w:val="22"/>
        </w:rPr>
        <w:t>Attachment A – Functional and Technical Requirements</w:t>
      </w:r>
    </w:p>
    <w:p w14:paraId="0FA94E27" w14:textId="3B71759C" w:rsidR="003B1052" w:rsidRDefault="00405DE0">
      <w:pPr>
        <w:spacing w:line="360" w:lineRule="auto"/>
        <w:ind w:firstLine="360"/>
        <w:rPr>
          <w:rFonts w:ascii="Arial" w:eastAsia="Arial" w:hAnsi="Arial" w:cs="Arial"/>
          <w:sz w:val="22"/>
          <w:szCs w:val="22"/>
        </w:rPr>
      </w:pPr>
      <w:r>
        <w:rPr>
          <w:rFonts w:ascii="Arial" w:eastAsia="Arial" w:hAnsi="Arial" w:cs="Arial"/>
          <w:sz w:val="22"/>
          <w:szCs w:val="22"/>
        </w:rPr>
        <w:t xml:space="preserve">Attachment B – 2024 </w:t>
      </w:r>
      <w:r w:rsidR="00622BD8">
        <w:rPr>
          <w:rFonts w:ascii="Arial" w:eastAsia="Arial" w:hAnsi="Arial" w:cs="Arial"/>
          <w:sz w:val="22"/>
          <w:szCs w:val="22"/>
        </w:rPr>
        <w:t xml:space="preserve">CAMMS </w:t>
      </w:r>
      <w:r>
        <w:rPr>
          <w:rFonts w:ascii="Arial" w:eastAsia="Arial" w:hAnsi="Arial" w:cs="Arial"/>
          <w:sz w:val="22"/>
          <w:szCs w:val="22"/>
        </w:rPr>
        <w:t>RFI Narrative</w:t>
      </w:r>
    </w:p>
    <w:p w14:paraId="6D27DD25" w14:textId="77777777" w:rsidR="003B1052" w:rsidRDefault="00405DE0">
      <w:pPr>
        <w:spacing w:line="312" w:lineRule="auto"/>
        <w:rPr>
          <w:rFonts w:ascii="Arial" w:eastAsia="Arial" w:hAnsi="Arial" w:cs="Arial"/>
          <w:sz w:val="24"/>
          <w:szCs w:val="24"/>
          <w:highlight w:val="yellow"/>
        </w:rPr>
      </w:pPr>
      <w:r>
        <w:rPr>
          <w:rFonts w:ascii="Arial" w:eastAsia="Arial" w:hAnsi="Arial" w:cs="Arial"/>
          <w:sz w:val="24"/>
          <w:szCs w:val="24"/>
        </w:rPr>
        <w:tab/>
      </w:r>
    </w:p>
    <w:p w14:paraId="2D5BD060" w14:textId="77777777" w:rsidR="003B1052" w:rsidRDefault="00405DE0">
      <w:pPr>
        <w:spacing w:line="312" w:lineRule="auto"/>
        <w:rPr>
          <w:rFonts w:ascii="Arial" w:eastAsia="Arial" w:hAnsi="Arial" w:cs="Arial"/>
        </w:rPr>
      </w:pPr>
      <w:r>
        <w:br w:type="page"/>
      </w:r>
    </w:p>
    <w:p w14:paraId="3655B723" w14:textId="77777777" w:rsidR="003B1052" w:rsidRDefault="00405DE0">
      <w:pPr>
        <w:spacing w:line="312" w:lineRule="auto"/>
        <w:jc w:val="center"/>
        <w:rPr>
          <w:rFonts w:ascii="Arial" w:eastAsia="Arial" w:hAnsi="Arial" w:cs="Arial"/>
          <w:b/>
          <w:bCs/>
          <w:smallCaps/>
          <w:sz w:val="36"/>
          <w:szCs w:val="36"/>
        </w:rPr>
      </w:pPr>
      <w:r>
        <w:rPr>
          <w:rFonts w:ascii="Arial" w:eastAsia="Arial" w:hAnsi="Arial" w:cs="Arial"/>
          <w:b/>
          <w:bCs/>
          <w:smallCaps/>
          <w:sz w:val="36"/>
          <w:szCs w:val="36"/>
        </w:rPr>
        <w:lastRenderedPageBreak/>
        <w:t>Notice of Need for Services</w:t>
      </w:r>
    </w:p>
    <w:p w14:paraId="17A7430D" w14:textId="77777777" w:rsidR="003B1052" w:rsidRDefault="00405DE0">
      <w:pPr>
        <w:spacing w:line="312" w:lineRule="auto"/>
        <w:jc w:val="center"/>
        <w:rPr>
          <w:rFonts w:ascii="Arial" w:eastAsia="Arial" w:hAnsi="Arial" w:cs="Arial"/>
          <w:sz w:val="28"/>
          <w:szCs w:val="28"/>
        </w:rPr>
      </w:pPr>
      <w:r>
        <w:rPr>
          <w:rFonts w:ascii="Arial" w:eastAsia="Arial" w:hAnsi="Arial" w:cs="Arial"/>
          <w:sz w:val="28"/>
          <w:szCs w:val="28"/>
        </w:rPr>
        <w:t>Alabama Department of Transportation</w:t>
      </w:r>
    </w:p>
    <w:p w14:paraId="06C3F8C8" w14:textId="77777777" w:rsidR="003B1052" w:rsidRDefault="00793ABB">
      <w:pPr>
        <w:pStyle w:val="Title"/>
        <w:spacing w:line="312" w:lineRule="auto"/>
        <w:jc w:val="left"/>
        <w:rPr>
          <w:rFonts w:ascii="Arial" w:eastAsia="Arial" w:hAnsi="Arial" w:cs="Arial"/>
        </w:rPr>
      </w:pPr>
      <w:r>
        <w:pict w14:anchorId="68463151">
          <v:rect id="_x0000_i1025" style="width:0;height:1.5pt" o:hralign="center" o:hrstd="t" o:hr="t" fillcolor="#a0a0a0" stroked="f"/>
        </w:pict>
      </w:r>
    </w:p>
    <w:p w14:paraId="272BC6D5"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Notice is hereby given that the Alabama Department of Transportation (ALDOT), Construction Bureau, 1409 Coliseum Boulevard, Montgomery, Alabama 36110, is requesting proposals from firms interested in performing the work outlined in the following scope of work.</w:t>
      </w:r>
    </w:p>
    <w:p w14:paraId="5577995E" w14:textId="77777777" w:rsidR="003B1052" w:rsidRDefault="003B1052">
      <w:pPr>
        <w:spacing w:line="312" w:lineRule="auto"/>
        <w:rPr>
          <w:rFonts w:ascii="Arial" w:eastAsia="Arial" w:hAnsi="Arial" w:cs="Arial"/>
          <w:sz w:val="22"/>
          <w:szCs w:val="22"/>
        </w:rPr>
      </w:pPr>
    </w:p>
    <w:p w14:paraId="684389A2" w14:textId="77777777" w:rsidR="003B1052" w:rsidRDefault="00405DE0">
      <w:pPr>
        <w:pStyle w:val="Heading2"/>
        <w:numPr>
          <w:ilvl w:val="0"/>
          <w:numId w:val="3"/>
        </w:numPr>
        <w:spacing w:line="312" w:lineRule="auto"/>
        <w:ind w:left="450" w:hanging="450"/>
      </w:pPr>
      <w:r>
        <w:rPr>
          <w:b/>
          <w:bCs/>
        </w:rPr>
        <w:t>SCOPE OF SERVICES</w:t>
      </w:r>
    </w:p>
    <w:p w14:paraId="0203E791" w14:textId="77777777" w:rsidR="003B1052" w:rsidRDefault="003B1052">
      <w:pPr>
        <w:spacing w:line="312" w:lineRule="auto"/>
        <w:rPr>
          <w:rFonts w:ascii="Arial" w:eastAsia="Arial" w:hAnsi="Arial" w:cs="Arial"/>
        </w:rPr>
      </w:pPr>
    </w:p>
    <w:p w14:paraId="6AD765BD"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The Scope of Services to be provided by the vendor will include but not be limited to:</w:t>
      </w:r>
    </w:p>
    <w:p w14:paraId="6466E91D" w14:textId="77777777" w:rsidR="003B1052" w:rsidRDefault="003B1052">
      <w:pPr>
        <w:spacing w:line="312" w:lineRule="auto"/>
        <w:rPr>
          <w:rFonts w:ascii="Arial" w:eastAsia="Arial" w:hAnsi="Arial" w:cs="Arial"/>
          <w:sz w:val="22"/>
          <w:szCs w:val="22"/>
        </w:rPr>
      </w:pPr>
    </w:p>
    <w:p w14:paraId="5B09EC34"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sz w:val="22"/>
          <w:szCs w:val="22"/>
        </w:rPr>
      </w:pPr>
      <w:r>
        <w:rPr>
          <w:rFonts w:ascii="Arial" w:eastAsia="Arial" w:hAnsi="Arial" w:cs="Arial"/>
          <w:sz w:val="22"/>
          <w:szCs w:val="22"/>
        </w:rPr>
        <w:t>Providing ALDOT with a new or updated Construction and Materials Management System (CAMMS) using one of the two options described in Section B as proposed by the vendor. The vendor will provide a Commercial-Off-The-Shelf (COTS) solution in a software-as-a-service (SaaS) system in a vendor-hosted environment with annual licensing and support for a ten-year period.</w:t>
      </w:r>
    </w:p>
    <w:p w14:paraId="26B76B99" w14:textId="77777777" w:rsidR="003B1052" w:rsidRDefault="00405DE0" w:rsidP="3F2C8B42">
      <w:pPr>
        <w:numPr>
          <w:ilvl w:val="0"/>
          <w:numId w:val="7"/>
        </w:numPr>
        <w:pBdr>
          <w:top w:val="nil"/>
          <w:left w:val="nil"/>
          <w:bottom w:val="nil"/>
          <w:right w:val="nil"/>
          <w:between w:val="nil"/>
        </w:pBdr>
        <w:spacing w:line="312" w:lineRule="auto"/>
        <w:rPr>
          <w:rFonts w:ascii="Arial" w:eastAsia="Arial" w:hAnsi="Arial" w:cs="Arial"/>
          <w:sz w:val="22"/>
          <w:szCs w:val="22"/>
          <w:lang w:val="en-US"/>
        </w:rPr>
      </w:pPr>
      <w:r w:rsidRPr="3F2C8B42">
        <w:rPr>
          <w:rFonts w:ascii="Arial" w:eastAsia="Arial" w:hAnsi="Arial" w:cs="Arial"/>
          <w:sz w:val="22"/>
          <w:szCs w:val="22"/>
          <w:lang w:val="en-US"/>
        </w:rPr>
        <w:t>Providing all necessary customization, configuration, interfaces and other implementation services needed to comply with the functional requirements for the proposed option. The vendor will be responsible for facilitating and managing the discovery tasks and implementation services needed to adapt the proposed solution to ALDOT’s business processes.</w:t>
      </w:r>
    </w:p>
    <w:p w14:paraId="65A784DA" w14:textId="77777777" w:rsidR="003B1052" w:rsidRDefault="00405DE0" w:rsidP="3F2C8B42">
      <w:pPr>
        <w:numPr>
          <w:ilvl w:val="0"/>
          <w:numId w:val="7"/>
        </w:numPr>
        <w:pBdr>
          <w:top w:val="nil"/>
          <w:left w:val="nil"/>
          <w:bottom w:val="nil"/>
          <w:right w:val="nil"/>
          <w:between w:val="nil"/>
        </w:pBdr>
        <w:spacing w:line="312" w:lineRule="auto"/>
        <w:rPr>
          <w:rFonts w:ascii="Arial" w:eastAsia="Arial" w:hAnsi="Arial" w:cs="Arial"/>
          <w:sz w:val="22"/>
          <w:szCs w:val="22"/>
          <w:lang w:val="en-US"/>
        </w:rPr>
      </w:pPr>
      <w:r w:rsidRPr="3F2C8B42">
        <w:rPr>
          <w:rFonts w:ascii="Arial" w:eastAsia="Arial" w:hAnsi="Arial" w:cs="Arial"/>
          <w:sz w:val="22"/>
          <w:szCs w:val="22"/>
          <w:lang w:val="en-US"/>
        </w:rPr>
        <w:t>Providing data conversion from ALDOT’s current CAMMS. ALDOT will be responsible for data quality assurance and control prior to the data conversion by the vendor. The vendor will develop and test the data conversion routines. ALDOT will work with the vendor to validate the post-conversion data.</w:t>
      </w:r>
    </w:p>
    <w:p w14:paraId="66A088D8" w14:textId="77777777" w:rsidR="003B1052" w:rsidRDefault="00405DE0" w:rsidP="3F2C8B42">
      <w:pPr>
        <w:numPr>
          <w:ilvl w:val="0"/>
          <w:numId w:val="7"/>
        </w:numPr>
        <w:pBdr>
          <w:top w:val="nil"/>
          <w:left w:val="nil"/>
          <w:bottom w:val="nil"/>
          <w:right w:val="nil"/>
          <w:between w:val="nil"/>
        </w:pBd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The vendor must determine integration with existing CAMMS data. Existing CAMMS data must be supported in the new system. </w:t>
      </w:r>
    </w:p>
    <w:p w14:paraId="37AEA4A8" w14:textId="77777777" w:rsidR="003B1052" w:rsidRDefault="00405DE0" w:rsidP="3F2C8B42">
      <w:pPr>
        <w:numPr>
          <w:ilvl w:val="0"/>
          <w:numId w:val="7"/>
        </w:numPr>
        <w:pBdr>
          <w:top w:val="nil"/>
          <w:left w:val="nil"/>
          <w:bottom w:val="nil"/>
          <w:right w:val="nil"/>
          <w:between w:val="nil"/>
        </w:pBdr>
        <w:spacing w:line="312" w:lineRule="auto"/>
        <w:rPr>
          <w:rFonts w:ascii="Arial" w:eastAsia="Arial" w:hAnsi="Arial" w:cs="Arial"/>
          <w:sz w:val="22"/>
          <w:szCs w:val="22"/>
          <w:lang w:val="en-US"/>
        </w:rPr>
      </w:pPr>
      <w:r w:rsidRPr="3F2C8B42">
        <w:rPr>
          <w:rFonts w:ascii="Arial" w:eastAsia="Arial" w:hAnsi="Arial" w:cs="Arial"/>
          <w:sz w:val="22"/>
          <w:szCs w:val="22"/>
          <w:lang w:val="en-US"/>
        </w:rPr>
        <w:t>If proposing a replacement option, the vendor must determine the best method for data migration from CAMMS to the new solution.</w:t>
      </w:r>
    </w:p>
    <w:p w14:paraId="41EF80DF"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Training ALDOT project team members and ALDOT’s</w:t>
      </w:r>
      <w:r>
        <w:rPr>
          <w:rFonts w:ascii="Arial" w:eastAsia="Arial" w:hAnsi="Arial" w:cs="Arial"/>
          <w:sz w:val="22"/>
          <w:szCs w:val="22"/>
        </w:rPr>
        <w:t xml:space="preserve"> inspectors, construction and materials management staff, consultants, and material producers</w:t>
      </w:r>
      <w:r>
        <w:rPr>
          <w:rFonts w:ascii="Arial" w:eastAsia="Arial" w:hAnsi="Arial" w:cs="Arial"/>
          <w:color w:val="000000"/>
          <w:sz w:val="22"/>
          <w:szCs w:val="22"/>
        </w:rPr>
        <w:t xml:space="preserve"> on the proposed solution.</w:t>
      </w:r>
    </w:p>
    <w:p w14:paraId="1C2FBB90"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Providing solution-specific training material for use by ALDOT staff, consultants, and material producers.</w:t>
      </w:r>
    </w:p>
    <w:p w14:paraId="6E3B40E7"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Developing and testing any required customizations or configurations to meet mandatory requirements and facilitating ALDOT involvement in the testing process.</w:t>
      </w:r>
    </w:p>
    <w:p w14:paraId="7235C398"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Developing and testing </w:t>
      </w:r>
      <w:proofErr w:type="gramStart"/>
      <w:r>
        <w:rPr>
          <w:rFonts w:ascii="Arial" w:eastAsia="Arial" w:hAnsi="Arial" w:cs="Arial"/>
          <w:color w:val="000000"/>
          <w:sz w:val="22"/>
          <w:szCs w:val="22"/>
        </w:rPr>
        <w:t>required</w:t>
      </w:r>
      <w:proofErr w:type="gramEnd"/>
      <w:r>
        <w:rPr>
          <w:rFonts w:ascii="Arial" w:eastAsia="Arial" w:hAnsi="Arial" w:cs="Arial"/>
          <w:color w:val="000000"/>
          <w:sz w:val="22"/>
          <w:szCs w:val="22"/>
        </w:rPr>
        <w:t xml:space="preserve"> interfaces.</w:t>
      </w:r>
    </w:p>
    <w:p w14:paraId="139D8ACB"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System testing.</w:t>
      </w:r>
    </w:p>
    <w:p w14:paraId="1DE248DE"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Assisting with ALDOT’s planning and execution of user acceptance testing.</w:t>
      </w:r>
    </w:p>
    <w:p w14:paraId="0D122C31"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Supporting a pilot implementation rollout </w:t>
      </w:r>
      <w:r>
        <w:rPr>
          <w:rFonts w:ascii="Arial" w:eastAsia="Arial" w:hAnsi="Arial" w:cs="Arial"/>
          <w:sz w:val="22"/>
          <w:szCs w:val="22"/>
        </w:rPr>
        <w:t>i</w:t>
      </w:r>
      <w:r>
        <w:rPr>
          <w:rFonts w:ascii="Arial" w:eastAsia="Arial" w:hAnsi="Arial" w:cs="Arial"/>
          <w:color w:val="000000"/>
          <w:sz w:val="22"/>
          <w:szCs w:val="22"/>
        </w:rPr>
        <w:t>f required by ALDOT.</w:t>
      </w:r>
    </w:p>
    <w:p w14:paraId="0D36087B" w14:textId="77777777" w:rsidR="003B1052" w:rsidRDefault="00405DE0">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Leading production go-live and providing production support for up to </w:t>
      </w:r>
      <w:r>
        <w:rPr>
          <w:rFonts w:ascii="Arial" w:eastAsia="Arial" w:hAnsi="Arial" w:cs="Arial"/>
          <w:sz w:val="22"/>
          <w:szCs w:val="22"/>
        </w:rPr>
        <w:t xml:space="preserve">six </w:t>
      </w:r>
      <w:r>
        <w:rPr>
          <w:rFonts w:ascii="Arial" w:eastAsia="Arial" w:hAnsi="Arial" w:cs="Arial"/>
          <w:color w:val="000000"/>
          <w:sz w:val="22"/>
          <w:szCs w:val="22"/>
        </w:rPr>
        <w:t>(</w:t>
      </w:r>
      <w:r>
        <w:rPr>
          <w:rFonts w:ascii="Arial" w:eastAsia="Arial" w:hAnsi="Arial" w:cs="Arial"/>
          <w:sz w:val="22"/>
          <w:szCs w:val="22"/>
        </w:rPr>
        <w:t>6</w:t>
      </w:r>
      <w:r>
        <w:rPr>
          <w:rFonts w:ascii="Arial" w:eastAsia="Arial" w:hAnsi="Arial" w:cs="Arial"/>
          <w:color w:val="000000"/>
          <w:sz w:val="22"/>
          <w:szCs w:val="22"/>
        </w:rPr>
        <w:t xml:space="preserve">) months following go-live of the new </w:t>
      </w:r>
      <w:r>
        <w:rPr>
          <w:rFonts w:ascii="Arial" w:eastAsia="Arial" w:hAnsi="Arial" w:cs="Arial"/>
          <w:sz w:val="22"/>
          <w:szCs w:val="22"/>
        </w:rPr>
        <w:t>system.</w:t>
      </w:r>
    </w:p>
    <w:p w14:paraId="4DFF4CDF" w14:textId="1D9F870D" w:rsidR="003B1052" w:rsidRPr="005618F6" w:rsidRDefault="00405DE0" w:rsidP="005618F6">
      <w:pPr>
        <w:numPr>
          <w:ilvl w:val="0"/>
          <w:numId w:val="7"/>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Providing necessary project management services during the implementation effort.</w:t>
      </w:r>
    </w:p>
    <w:p w14:paraId="5634DB4E" w14:textId="77777777" w:rsidR="003B1052" w:rsidRDefault="003B1052">
      <w:pPr>
        <w:spacing w:line="312" w:lineRule="auto"/>
        <w:rPr>
          <w:rFonts w:ascii="Arial" w:eastAsia="Arial" w:hAnsi="Arial" w:cs="Arial"/>
        </w:rPr>
      </w:pPr>
    </w:p>
    <w:p w14:paraId="44CE2670" w14:textId="77777777" w:rsidR="003B1052" w:rsidRDefault="00405DE0">
      <w:pPr>
        <w:pStyle w:val="Heading2"/>
        <w:numPr>
          <w:ilvl w:val="0"/>
          <w:numId w:val="3"/>
        </w:numPr>
        <w:spacing w:line="312" w:lineRule="auto"/>
        <w:ind w:left="450" w:hanging="450"/>
      </w:pPr>
      <w:r>
        <w:rPr>
          <w:b/>
          <w:bCs/>
        </w:rPr>
        <w:t>TWO OPTIONAL SOLUTIONS</w:t>
      </w:r>
    </w:p>
    <w:p w14:paraId="33A56E21" w14:textId="77777777" w:rsidR="003B1052" w:rsidRDefault="003B1052">
      <w:pPr>
        <w:spacing w:line="312" w:lineRule="auto"/>
        <w:rPr>
          <w:rFonts w:ascii="Arial" w:eastAsia="Arial" w:hAnsi="Arial" w:cs="Arial"/>
        </w:rPr>
      </w:pPr>
    </w:p>
    <w:p w14:paraId="6C7EC0DA" w14:textId="77777777" w:rsidR="003B1052" w:rsidRDefault="00405DE0" w:rsidP="3F2C8B42">
      <w:pPr>
        <w:spacing w:line="312" w:lineRule="auto"/>
        <w:rPr>
          <w:rFonts w:ascii="Arial" w:eastAsia="Arial" w:hAnsi="Arial" w:cs="Arial"/>
          <w:color w:val="2E75B5"/>
          <w:sz w:val="22"/>
          <w:szCs w:val="22"/>
          <w:lang w:val="en-US"/>
        </w:rPr>
      </w:pPr>
      <w:r w:rsidRPr="3F2C8B42">
        <w:rPr>
          <w:rFonts w:ascii="Arial" w:eastAsia="Arial" w:hAnsi="Arial" w:cs="Arial"/>
          <w:sz w:val="22"/>
          <w:szCs w:val="22"/>
          <w:lang w:val="en-US"/>
        </w:rPr>
        <w:t>ALDOT will consider either of the options described below for implementing a new (full replacement) or updated (supplemental implementation) CAMMS. Vendors may submit proposals for either one of the options or for both. ALDOT is open to either a full replacement approach or a supplemental implementation approach. ALDOT’s inclusion of current-state system context and maturity is provided for transparency and sizing purposes only and should not be interpreted as a preference for either option. ALDOT’s selection will be based on the strength of the proposed solution for the option(s) submitted, including value, risk management, implementation approach, and ability to meet requirements.</w:t>
      </w:r>
    </w:p>
    <w:p w14:paraId="55B9555E" w14:textId="77777777" w:rsidR="003B1052" w:rsidRDefault="003B1052">
      <w:pPr>
        <w:spacing w:line="312" w:lineRule="auto"/>
        <w:rPr>
          <w:rFonts w:ascii="Arial" w:eastAsia="Arial" w:hAnsi="Arial" w:cs="Arial"/>
          <w:sz w:val="22"/>
          <w:szCs w:val="22"/>
        </w:rPr>
      </w:pPr>
    </w:p>
    <w:p w14:paraId="420CDFD3"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If the vendor chooses to submit proposals for both options, the</w:t>
      </w:r>
      <w:r w:rsidRPr="3F2C8B42">
        <w:rPr>
          <w:rFonts w:ascii="Arial" w:eastAsia="Arial" w:hAnsi="Arial" w:cs="Arial"/>
          <w:color w:val="000000" w:themeColor="text1"/>
          <w:sz w:val="22"/>
          <w:szCs w:val="22"/>
          <w:lang w:val="en-US"/>
        </w:rPr>
        <w:t xml:space="preserve"> proposed solutions must be submitted as individual proposals</w:t>
      </w:r>
      <w:r w:rsidRPr="3F2C8B42">
        <w:rPr>
          <w:rFonts w:ascii="Arial" w:eastAsia="Arial" w:hAnsi="Arial" w:cs="Arial"/>
          <w:sz w:val="22"/>
          <w:szCs w:val="22"/>
          <w:lang w:val="en-US"/>
        </w:rPr>
        <w:t xml:space="preserve">, </w:t>
      </w:r>
      <w:r w:rsidRPr="3F2C8B42">
        <w:rPr>
          <w:rFonts w:ascii="Arial" w:eastAsia="Arial" w:hAnsi="Arial" w:cs="Arial"/>
          <w:color w:val="000000" w:themeColor="text1"/>
          <w:sz w:val="22"/>
          <w:szCs w:val="22"/>
          <w:lang w:val="en-US"/>
        </w:rPr>
        <w:t xml:space="preserve">with each proposal limited to thirty-five pages. </w:t>
      </w:r>
      <w:r w:rsidRPr="3F2C8B42">
        <w:rPr>
          <w:rFonts w:ascii="Arial" w:eastAsia="Arial" w:hAnsi="Arial" w:cs="Arial"/>
          <w:sz w:val="22"/>
          <w:szCs w:val="22"/>
          <w:lang w:val="en-US"/>
        </w:rPr>
        <w:t>The scope of work will include all implementation and integration services necessary to deploy the vendor’s proposed solution, with the implementation and integration services tailored to the specific option proposed. A phased implementation of the selected vendor’s solution will be acceptable based on an agreed-upon schedule with ALDOT.</w:t>
      </w:r>
    </w:p>
    <w:p w14:paraId="02F371FB" w14:textId="77777777" w:rsidR="003B1052" w:rsidRDefault="003B1052">
      <w:pPr>
        <w:spacing w:line="312" w:lineRule="auto"/>
        <w:rPr>
          <w:rFonts w:ascii="Arial" w:eastAsia="Arial" w:hAnsi="Arial" w:cs="Arial"/>
          <w:sz w:val="22"/>
          <w:szCs w:val="22"/>
        </w:rPr>
      </w:pPr>
    </w:p>
    <w:p w14:paraId="506852DE" w14:textId="1E6ACD4A" w:rsidR="003B1052" w:rsidRPr="00B83F7C" w:rsidRDefault="00405DE0">
      <w:pPr>
        <w:numPr>
          <w:ilvl w:val="0"/>
          <w:numId w:val="7"/>
        </w:numPr>
        <w:pBdr>
          <w:top w:val="nil"/>
          <w:left w:val="nil"/>
          <w:bottom w:val="nil"/>
          <w:right w:val="nil"/>
          <w:between w:val="nil"/>
        </w:pBdr>
        <w:spacing w:line="312" w:lineRule="auto"/>
        <w:rPr>
          <w:sz w:val="22"/>
          <w:szCs w:val="22"/>
        </w:rPr>
      </w:pPr>
      <w:r w:rsidRPr="00B83F7C">
        <w:rPr>
          <w:rFonts w:ascii="Arial" w:eastAsia="Arial" w:hAnsi="Arial" w:cs="Arial"/>
          <w:b/>
          <w:bCs/>
          <w:color w:val="000000"/>
          <w:sz w:val="22"/>
          <w:szCs w:val="22"/>
        </w:rPr>
        <w:t>Option 1</w:t>
      </w:r>
      <w:r w:rsidRPr="00B83F7C">
        <w:rPr>
          <w:rFonts w:ascii="Arial" w:eastAsia="Arial" w:hAnsi="Arial" w:cs="Arial"/>
          <w:sz w:val="22"/>
          <w:szCs w:val="22"/>
        </w:rPr>
        <w:t xml:space="preserve"> </w:t>
      </w:r>
      <w:r w:rsidRPr="00B83F7C">
        <w:rPr>
          <w:rFonts w:ascii="Arial" w:eastAsia="Arial" w:hAnsi="Arial" w:cs="Arial"/>
          <w:b/>
          <w:bCs/>
          <w:sz w:val="22"/>
          <w:szCs w:val="22"/>
        </w:rPr>
        <w:t>– Full Replacement</w:t>
      </w:r>
      <w:r w:rsidRPr="00B83F7C">
        <w:rPr>
          <w:rFonts w:ascii="Arial" w:eastAsia="Arial" w:hAnsi="Arial" w:cs="Arial"/>
          <w:sz w:val="22"/>
          <w:szCs w:val="22"/>
        </w:rPr>
        <w:t>.</w:t>
      </w:r>
      <w:r w:rsidRPr="00B83F7C">
        <w:rPr>
          <w:rFonts w:ascii="Arial" w:eastAsia="Arial" w:hAnsi="Arial" w:cs="Arial"/>
          <w:color w:val="000000"/>
          <w:sz w:val="22"/>
          <w:szCs w:val="22"/>
        </w:rPr>
        <w:t xml:space="preserve"> Replace ALDOT’s current CAMMS in its entirety, including both the construction and materials modules, with the vendor’s COTS solution in a vendor-hosted environment. </w:t>
      </w:r>
      <w:r w:rsidRPr="00B83F7C">
        <w:rPr>
          <w:rFonts w:ascii="Arial" w:eastAsia="Arial" w:hAnsi="Arial" w:cs="Arial"/>
          <w:sz w:val="22"/>
          <w:szCs w:val="22"/>
        </w:rPr>
        <w:t>The proposed</w:t>
      </w:r>
      <w:r w:rsidRPr="00B83F7C">
        <w:rPr>
          <w:rFonts w:ascii="Arial" w:eastAsia="Arial" w:hAnsi="Arial" w:cs="Arial"/>
          <w:color w:val="000000"/>
          <w:sz w:val="22"/>
          <w:szCs w:val="22"/>
        </w:rPr>
        <w:t xml:space="preserve"> solution must address </w:t>
      </w:r>
      <w:r w:rsidR="008A0494" w:rsidRPr="00B83F7C">
        <w:rPr>
          <w:rFonts w:ascii="Arial" w:eastAsia="Arial" w:hAnsi="Arial" w:cs="Arial"/>
          <w:b/>
          <w:bCs/>
          <w:color w:val="000000"/>
          <w:sz w:val="22"/>
          <w:szCs w:val="22"/>
        </w:rPr>
        <w:t>ALL</w:t>
      </w:r>
      <w:r w:rsidRPr="00B83F7C">
        <w:rPr>
          <w:rFonts w:ascii="Arial" w:eastAsia="Arial" w:hAnsi="Arial" w:cs="Arial"/>
          <w:color w:val="000000"/>
          <w:sz w:val="22"/>
          <w:szCs w:val="22"/>
        </w:rPr>
        <w:t xml:space="preserve"> requirements in </w:t>
      </w:r>
      <w:r w:rsidRPr="00B83F7C">
        <w:rPr>
          <w:rFonts w:ascii="Arial" w:eastAsia="Arial" w:hAnsi="Arial" w:cs="Arial"/>
          <w:sz w:val="22"/>
          <w:szCs w:val="22"/>
        </w:rPr>
        <w:t>Attachment A</w:t>
      </w:r>
      <w:r w:rsidRPr="00B83F7C">
        <w:rPr>
          <w:rFonts w:ascii="Arial" w:eastAsia="Arial" w:hAnsi="Arial" w:cs="Arial"/>
          <w:color w:val="000000"/>
          <w:sz w:val="22"/>
          <w:szCs w:val="22"/>
        </w:rPr>
        <w:t>.</w:t>
      </w:r>
    </w:p>
    <w:p w14:paraId="4D4000B1" w14:textId="77777777" w:rsidR="003B1052" w:rsidRPr="00B83F7C" w:rsidRDefault="003B1052">
      <w:pPr>
        <w:pBdr>
          <w:top w:val="nil"/>
          <w:left w:val="nil"/>
          <w:bottom w:val="nil"/>
          <w:right w:val="nil"/>
          <w:between w:val="nil"/>
        </w:pBdr>
        <w:spacing w:line="312" w:lineRule="auto"/>
        <w:ind w:left="720"/>
        <w:rPr>
          <w:rFonts w:ascii="Arial" w:eastAsia="Arial" w:hAnsi="Arial" w:cs="Arial"/>
          <w:sz w:val="22"/>
          <w:szCs w:val="22"/>
        </w:rPr>
      </w:pPr>
    </w:p>
    <w:p w14:paraId="2B676250" w14:textId="79A5A241" w:rsidR="003B1052" w:rsidRPr="00B83F7C" w:rsidRDefault="00405DE0" w:rsidP="3F2C8B42">
      <w:pPr>
        <w:numPr>
          <w:ilvl w:val="0"/>
          <w:numId w:val="7"/>
        </w:numPr>
        <w:pBdr>
          <w:top w:val="nil"/>
          <w:left w:val="nil"/>
          <w:bottom w:val="nil"/>
          <w:right w:val="nil"/>
          <w:between w:val="nil"/>
        </w:pBdr>
        <w:spacing w:line="312" w:lineRule="auto"/>
        <w:rPr>
          <w:sz w:val="22"/>
          <w:szCs w:val="22"/>
          <w:lang w:val="en-US"/>
        </w:rPr>
      </w:pPr>
      <w:r w:rsidRPr="3F2C8B42">
        <w:rPr>
          <w:rFonts w:ascii="Arial" w:eastAsia="Arial" w:hAnsi="Arial" w:cs="Arial"/>
          <w:b/>
          <w:bCs/>
          <w:color w:val="000000" w:themeColor="text1"/>
          <w:sz w:val="22"/>
          <w:szCs w:val="22"/>
          <w:lang w:val="en-US"/>
        </w:rPr>
        <w:t>Option 2</w:t>
      </w:r>
      <w:r w:rsidRPr="3F2C8B42">
        <w:rPr>
          <w:rFonts w:ascii="Arial" w:eastAsia="Arial" w:hAnsi="Arial" w:cs="Arial"/>
          <w:color w:val="000000" w:themeColor="text1"/>
          <w:sz w:val="22"/>
          <w:szCs w:val="22"/>
          <w:lang w:val="en-US"/>
        </w:rPr>
        <w:t xml:space="preserve"> </w:t>
      </w:r>
      <w:r w:rsidRPr="3F2C8B42">
        <w:rPr>
          <w:rFonts w:ascii="Arial" w:eastAsia="Arial" w:hAnsi="Arial" w:cs="Arial"/>
          <w:b/>
          <w:bCs/>
          <w:color w:val="000000" w:themeColor="text1"/>
          <w:sz w:val="22"/>
          <w:szCs w:val="22"/>
          <w:lang w:val="en-US"/>
        </w:rPr>
        <w:t>– Supplemental Implementation</w:t>
      </w:r>
      <w:r w:rsidRPr="3F2C8B42">
        <w:rPr>
          <w:rFonts w:ascii="Arial" w:eastAsia="Arial" w:hAnsi="Arial" w:cs="Arial"/>
          <w:color w:val="000000" w:themeColor="text1"/>
          <w:sz w:val="22"/>
          <w:szCs w:val="22"/>
          <w:lang w:val="en-US"/>
        </w:rPr>
        <w:t xml:space="preserve">. In this option, features of the current CAMMS system that meet the functional requirements contained in </w:t>
      </w:r>
      <w:r w:rsidRPr="3F2C8B42">
        <w:rPr>
          <w:rFonts w:ascii="Arial" w:eastAsia="Arial" w:hAnsi="Arial" w:cs="Arial"/>
          <w:sz w:val="22"/>
          <w:szCs w:val="22"/>
          <w:lang w:val="en-US"/>
        </w:rPr>
        <w:t xml:space="preserve">Attachment A </w:t>
      </w:r>
      <w:r w:rsidRPr="3F2C8B42">
        <w:rPr>
          <w:rFonts w:ascii="Arial" w:eastAsia="Arial" w:hAnsi="Arial" w:cs="Arial"/>
          <w:color w:val="000000" w:themeColor="text1"/>
          <w:sz w:val="22"/>
          <w:szCs w:val="22"/>
          <w:lang w:val="en-US"/>
        </w:rPr>
        <w:t xml:space="preserve">will be left in place. </w:t>
      </w:r>
      <w:r w:rsidRPr="3F2C8B42">
        <w:rPr>
          <w:rFonts w:ascii="Arial" w:eastAsia="Arial" w:hAnsi="Arial" w:cs="Arial"/>
          <w:sz w:val="22"/>
          <w:szCs w:val="22"/>
          <w:lang w:val="en-US"/>
        </w:rPr>
        <w:t xml:space="preserve">The proposed solution must address </w:t>
      </w:r>
      <w:r w:rsidR="008A0494" w:rsidRPr="3F2C8B42">
        <w:rPr>
          <w:rFonts w:ascii="Arial" w:eastAsia="Arial" w:hAnsi="Arial" w:cs="Arial"/>
          <w:b/>
          <w:bCs/>
          <w:sz w:val="22"/>
          <w:szCs w:val="22"/>
          <w:lang w:val="en-US"/>
        </w:rPr>
        <w:t>ALL</w:t>
      </w:r>
      <w:r w:rsidRPr="3F2C8B42">
        <w:rPr>
          <w:rFonts w:ascii="Arial" w:eastAsia="Arial" w:hAnsi="Arial" w:cs="Arial"/>
          <w:sz w:val="22"/>
          <w:szCs w:val="22"/>
          <w:lang w:val="en-US"/>
        </w:rPr>
        <w:t xml:space="preserve"> requirements in Attachment A, </w:t>
      </w:r>
      <w:r w:rsidRPr="3F2C8B42">
        <w:rPr>
          <w:rFonts w:ascii="Arial" w:eastAsia="Arial" w:hAnsi="Arial" w:cs="Arial"/>
          <w:b/>
          <w:bCs/>
          <w:sz w:val="22"/>
          <w:szCs w:val="22"/>
          <w:lang w:val="en-US"/>
        </w:rPr>
        <w:t>EXCEPT where Column D (Current CAMMS Function) is marked with a “Y”.</w:t>
      </w:r>
      <w:r w:rsidRPr="3F2C8B42">
        <w:rPr>
          <w:rFonts w:ascii="Arial" w:eastAsia="Arial" w:hAnsi="Arial" w:cs="Arial"/>
          <w:color w:val="000000" w:themeColor="text1"/>
          <w:sz w:val="22"/>
          <w:szCs w:val="22"/>
          <w:lang w:val="en-US"/>
        </w:rPr>
        <w:t xml:space="preserve"> The vendor will then supplement the current CAMMS with a solution to meet the remaining requirements not currently in CAMMS.</w:t>
      </w:r>
      <w:r w:rsidRPr="3F2C8B42">
        <w:rPr>
          <w:rFonts w:ascii="Arial" w:eastAsia="Arial" w:hAnsi="Arial" w:cs="Arial"/>
          <w:sz w:val="22"/>
          <w:szCs w:val="22"/>
          <w:lang w:val="en-US"/>
        </w:rPr>
        <w:t xml:space="preserve"> </w:t>
      </w:r>
    </w:p>
    <w:p w14:paraId="38337300" w14:textId="77777777" w:rsidR="003B1052" w:rsidRDefault="003B1052">
      <w:pPr>
        <w:pBdr>
          <w:top w:val="nil"/>
          <w:left w:val="nil"/>
          <w:bottom w:val="nil"/>
          <w:right w:val="nil"/>
          <w:between w:val="nil"/>
        </w:pBdr>
        <w:spacing w:line="312" w:lineRule="auto"/>
        <w:ind w:left="720"/>
        <w:rPr>
          <w:rFonts w:ascii="Arial" w:eastAsia="Arial" w:hAnsi="Arial" w:cs="Arial"/>
          <w:sz w:val="22"/>
          <w:szCs w:val="22"/>
        </w:rPr>
      </w:pPr>
    </w:p>
    <w:p w14:paraId="28CF9BF8" w14:textId="77777777" w:rsidR="003B1052" w:rsidRDefault="00405DE0" w:rsidP="3F2C8B42">
      <w:p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If the vendor proposes Option 2, ALDOT will continue to be responsible for those features of the solution that are currently supported by CAMMS within ALDOT’s current environment. The vendor will be responsible for supporting and maintaining those supplemental features of the solution that will be provided by the vendor’s software implementation.</w:t>
      </w:r>
    </w:p>
    <w:p w14:paraId="3F9F522F" w14:textId="77777777" w:rsidR="003B1052" w:rsidRDefault="003B1052">
      <w:pPr>
        <w:pBdr>
          <w:top w:val="nil"/>
          <w:left w:val="nil"/>
          <w:bottom w:val="nil"/>
          <w:right w:val="nil"/>
          <w:between w:val="nil"/>
        </w:pBdr>
        <w:spacing w:line="312" w:lineRule="auto"/>
        <w:rPr>
          <w:rFonts w:ascii="Arial" w:eastAsia="Arial" w:hAnsi="Arial" w:cs="Arial"/>
          <w:color w:val="000000"/>
          <w:sz w:val="16"/>
          <w:szCs w:val="16"/>
        </w:rPr>
      </w:pPr>
    </w:p>
    <w:p w14:paraId="5E20ADCA" w14:textId="77777777" w:rsidR="003B1052" w:rsidRDefault="00405DE0" w:rsidP="3F2C8B42">
      <w:pPr>
        <w:pBdr>
          <w:top w:val="nil"/>
          <w:left w:val="nil"/>
          <w:bottom w:val="nil"/>
          <w:right w:val="nil"/>
          <w:between w:val="nil"/>
        </w:pBd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Submitting only one option or submitting both will not disadvantage an offeror. Proposals will be evaluated solely on the merits of the option submitted and the offeror’s ability to meet the stated outcomes, requirements, and delivery approach for that option. If an offeror submits both </w:t>
      </w:r>
      <w:r w:rsidRPr="3F2C8B42">
        <w:rPr>
          <w:rFonts w:ascii="Arial" w:eastAsia="Arial" w:hAnsi="Arial" w:cs="Arial"/>
          <w:sz w:val="22"/>
          <w:szCs w:val="22"/>
          <w:lang w:val="en-US"/>
        </w:rPr>
        <w:lastRenderedPageBreak/>
        <w:t xml:space="preserve">options, each option must be submitted as a separate, complete response and each option will be scored independently. ALDOT will not average, blend, or otherwise combine scores across options. </w:t>
      </w:r>
    </w:p>
    <w:p w14:paraId="26B7FA9F" w14:textId="77777777" w:rsidR="003B1052" w:rsidRDefault="003B1052">
      <w:pPr>
        <w:pBdr>
          <w:top w:val="nil"/>
          <w:left w:val="nil"/>
          <w:bottom w:val="nil"/>
          <w:right w:val="nil"/>
          <w:between w:val="nil"/>
        </w:pBdr>
        <w:spacing w:line="312" w:lineRule="auto"/>
        <w:rPr>
          <w:rFonts w:ascii="Arial" w:eastAsia="Arial" w:hAnsi="Arial" w:cs="Arial"/>
          <w:sz w:val="22"/>
          <w:szCs w:val="22"/>
        </w:rPr>
      </w:pPr>
    </w:p>
    <w:p w14:paraId="7B16703D" w14:textId="77777777" w:rsidR="003B1052" w:rsidRDefault="00405DE0" w:rsidP="3F2C8B42">
      <w:pPr>
        <w:pBdr>
          <w:top w:val="nil"/>
          <w:left w:val="nil"/>
          <w:bottom w:val="nil"/>
          <w:right w:val="nil"/>
          <w:between w:val="nil"/>
        </w:pBdr>
        <w:spacing w:line="312" w:lineRule="auto"/>
        <w:rPr>
          <w:rFonts w:ascii="Arial" w:eastAsia="Arial" w:hAnsi="Arial" w:cs="Arial"/>
          <w:color w:val="2E75B5"/>
          <w:sz w:val="22"/>
          <w:szCs w:val="22"/>
          <w:lang w:val="en-US"/>
        </w:rPr>
      </w:pPr>
      <w:r w:rsidRPr="3F2C8B42">
        <w:rPr>
          <w:rFonts w:ascii="Arial" w:eastAsia="Arial" w:hAnsi="Arial" w:cs="Arial"/>
          <w:sz w:val="22"/>
          <w:szCs w:val="22"/>
          <w:lang w:val="en-US"/>
        </w:rPr>
        <w:t>ALDOT recognizes that offering multiple options can create internal pricing and approach tradeoffs for offerors. Offerors are encouraged to propose the option(s) they believe represents their strongest proposition for ALDOT.</w:t>
      </w:r>
    </w:p>
    <w:p w14:paraId="26DCC321" w14:textId="77777777" w:rsidR="003B1052" w:rsidRDefault="003B1052">
      <w:pPr>
        <w:pBdr>
          <w:top w:val="nil"/>
          <w:left w:val="nil"/>
          <w:bottom w:val="nil"/>
          <w:right w:val="nil"/>
          <w:between w:val="nil"/>
        </w:pBdr>
        <w:spacing w:line="312" w:lineRule="auto"/>
        <w:ind w:left="720"/>
        <w:rPr>
          <w:rFonts w:ascii="Arial" w:eastAsia="Arial" w:hAnsi="Arial" w:cs="Arial"/>
          <w:color w:val="000000"/>
          <w:sz w:val="22"/>
          <w:szCs w:val="22"/>
        </w:rPr>
      </w:pPr>
    </w:p>
    <w:p w14:paraId="7E36A346" w14:textId="77777777" w:rsidR="003B1052" w:rsidRDefault="00405DE0">
      <w:pPr>
        <w:pStyle w:val="Heading2"/>
        <w:numPr>
          <w:ilvl w:val="0"/>
          <w:numId w:val="3"/>
        </w:numPr>
        <w:spacing w:line="312" w:lineRule="auto"/>
        <w:ind w:left="450" w:hanging="450"/>
      </w:pPr>
      <w:r>
        <w:rPr>
          <w:b/>
          <w:bCs/>
        </w:rPr>
        <w:t>CURRENT SYSTEM</w:t>
      </w:r>
    </w:p>
    <w:p w14:paraId="1122AFEA" w14:textId="77777777" w:rsidR="003B1052" w:rsidRDefault="003B1052">
      <w:pPr>
        <w:spacing w:line="312" w:lineRule="auto"/>
        <w:rPr>
          <w:rFonts w:ascii="Arial" w:eastAsia="Arial" w:hAnsi="Arial" w:cs="Arial"/>
        </w:rPr>
      </w:pPr>
    </w:p>
    <w:p w14:paraId="7AC364AB"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CAMMS is an internally developed application that was first implemented in 2016. The Computer Services section of ALDOT developed the system according to requirements provided by personnel from ALDOT construction offices, materials labs, project field offices, accounting, and the State Office Engineer, and Computer Services provides technical support and upgrades to CAMMS based on requests from the Construction Bureau and Bureau of Materials and Tests. CAMMS currently functions to support ALDOT processes and procedures, and any proposed solution would need to preserve these processes and procedures.</w:t>
      </w:r>
    </w:p>
    <w:p w14:paraId="34F9EAF5" w14:textId="77777777" w:rsidR="003B1052" w:rsidRDefault="003B1052">
      <w:pPr>
        <w:spacing w:line="312" w:lineRule="auto"/>
        <w:rPr>
          <w:rFonts w:ascii="Arial" w:eastAsia="Arial" w:hAnsi="Arial" w:cs="Arial"/>
          <w:sz w:val="22"/>
          <w:szCs w:val="22"/>
        </w:rPr>
      </w:pPr>
    </w:p>
    <w:p w14:paraId="72B79623"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The CAMMS technical environment is as follows:</w:t>
      </w:r>
    </w:p>
    <w:p w14:paraId="0807B474" w14:textId="77777777" w:rsidR="003B1052" w:rsidRDefault="003B1052">
      <w:pPr>
        <w:spacing w:line="312" w:lineRule="auto"/>
        <w:rPr>
          <w:rFonts w:ascii="Arial" w:eastAsia="Arial" w:hAnsi="Arial" w:cs="Arial"/>
          <w:sz w:val="22"/>
          <w:szCs w:val="22"/>
        </w:rPr>
      </w:pPr>
    </w:p>
    <w:p w14:paraId="2AA283CF" w14:textId="77777777" w:rsidR="003B1052" w:rsidRDefault="00405DE0" w:rsidP="3F2C8B42">
      <w:pPr>
        <w:numPr>
          <w:ilvl w:val="0"/>
          <w:numId w:val="12"/>
        </w:numPr>
        <w:pBdr>
          <w:top w:val="nil"/>
          <w:left w:val="nil"/>
          <w:bottom w:val="nil"/>
          <w:right w:val="nil"/>
          <w:between w:val="nil"/>
        </w:pBdr>
        <w:spacing w:line="312" w:lineRule="auto"/>
        <w:ind w:left="892" w:hanging="446"/>
        <w:rPr>
          <w:rFonts w:ascii="Arial" w:eastAsia="Arial" w:hAnsi="Arial" w:cs="Arial"/>
          <w:sz w:val="22"/>
          <w:szCs w:val="22"/>
          <w:lang w:val="en-US"/>
        </w:rPr>
      </w:pPr>
      <w:r w:rsidRPr="3F2C8B42">
        <w:rPr>
          <w:rFonts w:ascii="Arial" w:eastAsia="Arial" w:hAnsi="Arial" w:cs="Arial"/>
          <w:sz w:val="22"/>
          <w:szCs w:val="22"/>
          <w:lang w:val="en-US"/>
        </w:rPr>
        <w:t xml:space="preserve">The legacy portion of the system runs in Internet Information Services (IIS). Modern components are not currently part of the production environment or testing environments. </w:t>
      </w:r>
    </w:p>
    <w:p w14:paraId="37A7627C" w14:textId="77777777" w:rsidR="003B1052" w:rsidRDefault="00405DE0">
      <w:pPr>
        <w:numPr>
          <w:ilvl w:val="0"/>
          <w:numId w:val="12"/>
        </w:numPr>
        <w:pBdr>
          <w:top w:val="nil"/>
          <w:left w:val="nil"/>
          <w:bottom w:val="nil"/>
          <w:right w:val="nil"/>
          <w:between w:val="nil"/>
        </w:pBdr>
        <w:spacing w:line="312" w:lineRule="auto"/>
        <w:ind w:left="892" w:hanging="446"/>
        <w:rPr>
          <w:rFonts w:ascii="Arial" w:eastAsia="Arial" w:hAnsi="Arial" w:cs="Arial"/>
          <w:sz w:val="22"/>
          <w:szCs w:val="22"/>
        </w:rPr>
      </w:pPr>
      <w:r>
        <w:rPr>
          <w:rFonts w:ascii="Arial" w:eastAsia="Arial" w:hAnsi="Arial" w:cs="Arial"/>
          <w:sz w:val="22"/>
          <w:szCs w:val="22"/>
        </w:rPr>
        <w:t xml:space="preserve">CAMMS uses C#, JavaScript, jQuery, ADO.NET, and the .NET Framework, with SQL Server as the database platform. Database logic is written in T-SQL for stored procedures and functions. Reporting is produced using Active Reports and SSRS. Azure Blob Storage is used for file and document storage. </w:t>
      </w:r>
    </w:p>
    <w:p w14:paraId="2B79F10F" w14:textId="77777777" w:rsidR="003B1052" w:rsidRDefault="00405DE0" w:rsidP="3F2C8B42">
      <w:pPr>
        <w:numPr>
          <w:ilvl w:val="1"/>
          <w:numId w:val="12"/>
        </w:numPr>
        <w:pBdr>
          <w:top w:val="nil"/>
          <w:left w:val="nil"/>
          <w:bottom w:val="nil"/>
          <w:right w:val="nil"/>
          <w:between w:val="nil"/>
        </w:pBdr>
        <w:spacing w:line="312" w:lineRule="auto"/>
        <w:rPr>
          <w:rFonts w:ascii="Arial" w:eastAsia="Arial" w:hAnsi="Arial" w:cs="Arial"/>
          <w:sz w:val="22"/>
          <w:szCs w:val="22"/>
          <w:lang w:val="en-US"/>
        </w:rPr>
      </w:pPr>
      <w:r w:rsidRPr="3F2C8B42">
        <w:rPr>
          <w:rFonts w:ascii="Arial" w:eastAsia="Arial" w:hAnsi="Arial" w:cs="Arial"/>
          <w:sz w:val="22"/>
          <w:szCs w:val="22"/>
          <w:lang w:val="en-US"/>
        </w:rPr>
        <w:t>A CAMMS Web Application Programming Interface (API) exists for internal use because no external endpoints are exposed for use by other systems. It is currently only utilized by a few processes.</w:t>
      </w:r>
    </w:p>
    <w:p w14:paraId="0021A744" w14:textId="77777777" w:rsidR="003B1052" w:rsidRDefault="00405DE0" w:rsidP="3F2C8B42">
      <w:pPr>
        <w:numPr>
          <w:ilvl w:val="0"/>
          <w:numId w:val="12"/>
        </w:numPr>
        <w:pBdr>
          <w:top w:val="nil"/>
          <w:left w:val="nil"/>
          <w:bottom w:val="nil"/>
          <w:right w:val="nil"/>
          <w:between w:val="nil"/>
        </w:pBdr>
        <w:spacing w:line="312" w:lineRule="auto"/>
        <w:ind w:left="892" w:hanging="446"/>
        <w:rPr>
          <w:rFonts w:ascii="Arial" w:eastAsia="Arial" w:hAnsi="Arial" w:cs="Arial"/>
          <w:sz w:val="22"/>
          <w:szCs w:val="22"/>
          <w:lang w:val="en-US"/>
        </w:rPr>
      </w:pPr>
      <w:r w:rsidRPr="3F2C8B42">
        <w:rPr>
          <w:rFonts w:ascii="Arial" w:eastAsia="Arial" w:hAnsi="Arial" w:cs="Arial"/>
          <w:sz w:val="22"/>
          <w:szCs w:val="22"/>
          <w:lang w:val="en-US"/>
        </w:rPr>
        <w:t xml:space="preserve">CAMMS key interfaces </w:t>
      </w:r>
      <w:proofErr w:type="gramStart"/>
      <w:r w:rsidRPr="3F2C8B42">
        <w:rPr>
          <w:rFonts w:ascii="Arial" w:eastAsia="Arial" w:hAnsi="Arial" w:cs="Arial"/>
          <w:sz w:val="22"/>
          <w:szCs w:val="22"/>
          <w:lang w:val="en-US"/>
        </w:rPr>
        <w:t>include:</w:t>
      </w:r>
      <w:proofErr w:type="gramEnd"/>
      <w:r w:rsidRPr="3F2C8B42">
        <w:rPr>
          <w:rFonts w:ascii="Arial" w:eastAsia="Arial" w:hAnsi="Arial" w:cs="Arial"/>
          <w:sz w:val="22"/>
          <w:szCs w:val="22"/>
          <w:lang w:val="en-US"/>
        </w:rPr>
        <w:t xml:space="preserve"> Human Capital Management (HCM; in-house system), Comprehensive Project Management System (CPMS; in-house system), </w:t>
      </w:r>
      <w:proofErr w:type="spellStart"/>
      <w:r w:rsidRPr="3F2C8B42">
        <w:rPr>
          <w:rFonts w:ascii="Arial" w:eastAsia="Arial" w:hAnsi="Arial" w:cs="Arial"/>
          <w:sz w:val="22"/>
          <w:szCs w:val="22"/>
          <w:lang w:val="en-US"/>
        </w:rPr>
        <w:t>AASHTOWare</w:t>
      </w:r>
      <w:proofErr w:type="spellEnd"/>
      <w:r w:rsidRPr="3F2C8B42">
        <w:rPr>
          <w:rFonts w:ascii="Arial" w:eastAsia="Arial" w:hAnsi="Arial" w:cs="Arial"/>
          <w:sz w:val="22"/>
          <w:szCs w:val="22"/>
          <w:lang w:val="en-US"/>
        </w:rPr>
        <w:t xml:space="preserve"> Project (AWP), Geographic Information System (GIS), and the Asphalt/Fuel Index tool.</w:t>
      </w:r>
    </w:p>
    <w:p w14:paraId="261A94E0" w14:textId="77777777" w:rsidR="003B1052" w:rsidRDefault="00405DE0" w:rsidP="3F2C8B42">
      <w:pPr>
        <w:numPr>
          <w:ilvl w:val="0"/>
          <w:numId w:val="12"/>
        </w:numPr>
        <w:pBdr>
          <w:top w:val="nil"/>
          <w:left w:val="nil"/>
          <w:bottom w:val="nil"/>
          <w:right w:val="nil"/>
          <w:between w:val="nil"/>
        </w:pBdr>
        <w:spacing w:line="312" w:lineRule="auto"/>
        <w:ind w:left="892" w:hanging="446"/>
        <w:rPr>
          <w:rFonts w:ascii="Arial" w:eastAsia="Arial" w:hAnsi="Arial" w:cs="Arial"/>
          <w:sz w:val="22"/>
          <w:szCs w:val="22"/>
          <w:lang w:val="en-US"/>
        </w:rPr>
      </w:pPr>
      <w:r w:rsidRPr="3F2C8B42">
        <w:rPr>
          <w:rFonts w:ascii="Arial" w:eastAsia="Arial" w:hAnsi="Arial" w:cs="Arial"/>
          <w:sz w:val="22"/>
          <w:szCs w:val="22"/>
          <w:lang w:val="en-US"/>
        </w:rPr>
        <w:t>Vendors can be granted access to the existing CAMMS environment, with some lead time required for preparation.</w:t>
      </w:r>
    </w:p>
    <w:p w14:paraId="64CE1F8E" w14:textId="77777777" w:rsidR="003B1052" w:rsidRDefault="003B1052">
      <w:pPr>
        <w:spacing w:line="312" w:lineRule="auto"/>
        <w:rPr>
          <w:rFonts w:ascii="Arial" w:eastAsia="Arial" w:hAnsi="Arial" w:cs="Arial"/>
          <w:sz w:val="22"/>
          <w:szCs w:val="22"/>
        </w:rPr>
      </w:pPr>
    </w:p>
    <w:p w14:paraId="529D6C11"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CAMMS supports two major construction management functions for ALDOT:</w:t>
      </w:r>
    </w:p>
    <w:p w14:paraId="7C47AE13" w14:textId="77777777" w:rsidR="003B1052" w:rsidRDefault="003B1052">
      <w:pPr>
        <w:spacing w:line="312" w:lineRule="auto"/>
        <w:rPr>
          <w:rFonts w:ascii="Arial" w:eastAsia="Arial" w:hAnsi="Arial" w:cs="Arial"/>
          <w:sz w:val="22"/>
          <w:szCs w:val="22"/>
        </w:rPr>
      </w:pPr>
    </w:p>
    <w:p w14:paraId="64EE104D" w14:textId="77777777" w:rsidR="003B1052" w:rsidRDefault="00405DE0">
      <w:pPr>
        <w:numPr>
          <w:ilvl w:val="0"/>
          <w:numId w:val="12"/>
        </w:numPr>
        <w:pBdr>
          <w:top w:val="nil"/>
          <w:left w:val="nil"/>
          <w:bottom w:val="nil"/>
          <w:right w:val="nil"/>
          <w:between w:val="nil"/>
        </w:pBdr>
        <w:spacing w:line="312" w:lineRule="auto"/>
        <w:ind w:left="900" w:hanging="450"/>
        <w:rPr>
          <w:rFonts w:ascii="Arial" w:eastAsia="Arial" w:hAnsi="Arial" w:cs="Arial"/>
          <w:sz w:val="22"/>
          <w:szCs w:val="22"/>
        </w:rPr>
      </w:pPr>
      <w:r>
        <w:rPr>
          <w:rFonts w:ascii="Arial" w:eastAsia="Arial" w:hAnsi="Arial" w:cs="Arial"/>
          <w:sz w:val="22"/>
          <w:szCs w:val="22"/>
        </w:rPr>
        <w:t>Construction contract management and administration</w:t>
      </w:r>
    </w:p>
    <w:p w14:paraId="1BF44E7D" w14:textId="77777777" w:rsidR="003B1052" w:rsidRDefault="00405DE0">
      <w:pPr>
        <w:numPr>
          <w:ilvl w:val="0"/>
          <w:numId w:val="12"/>
        </w:numPr>
        <w:pBdr>
          <w:top w:val="nil"/>
          <w:left w:val="nil"/>
          <w:bottom w:val="nil"/>
          <w:right w:val="nil"/>
          <w:between w:val="nil"/>
        </w:pBdr>
        <w:spacing w:line="312" w:lineRule="auto"/>
        <w:ind w:left="900" w:hanging="450"/>
        <w:rPr>
          <w:rFonts w:ascii="Arial" w:eastAsia="Arial" w:hAnsi="Arial" w:cs="Arial"/>
          <w:sz w:val="22"/>
          <w:szCs w:val="22"/>
        </w:rPr>
      </w:pPr>
      <w:r>
        <w:rPr>
          <w:rFonts w:ascii="Arial" w:eastAsia="Arial" w:hAnsi="Arial" w:cs="Arial"/>
          <w:sz w:val="22"/>
          <w:szCs w:val="22"/>
        </w:rPr>
        <w:t xml:space="preserve">Materials Sampling and Testing </w:t>
      </w:r>
    </w:p>
    <w:p w14:paraId="0673D633" w14:textId="77777777" w:rsidR="003B1052" w:rsidRDefault="003B1052">
      <w:pPr>
        <w:pBdr>
          <w:top w:val="nil"/>
          <w:left w:val="nil"/>
          <w:bottom w:val="nil"/>
          <w:right w:val="nil"/>
          <w:between w:val="nil"/>
        </w:pBdr>
        <w:spacing w:line="312" w:lineRule="auto"/>
        <w:ind w:left="1170"/>
        <w:rPr>
          <w:rFonts w:ascii="Arial" w:eastAsia="Arial" w:hAnsi="Arial" w:cs="Arial"/>
          <w:sz w:val="22"/>
          <w:szCs w:val="22"/>
        </w:rPr>
      </w:pPr>
    </w:p>
    <w:p w14:paraId="24ED0C44"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lastRenderedPageBreak/>
        <w:t xml:space="preserve">CAMMS provides about 70 percent of ALDOT’s desired functionality for construction management and administration. The materials and testing functionality </w:t>
      </w:r>
      <w:proofErr w:type="gramStart"/>
      <w:r w:rsidRPr="3F2C8B42">
        <w:rPr>
          <w:rFonts w:ascii="Arial" w:eastAsia="Arial" w:hAnsi="Arial" w:cs="Arial"/>
          <w:sz w:val="22"/>
          <w:szCs w:val="22"/>
          <w:lang w:val="en-US"/>
        </w:rPr>
        <w:t>is</w:t>
      </w:r>
      <w:proofErr w:type="gramEnd"/>
      <w:r w:rsidRPr="3F2C8B42">
        <w:rPr>
          <w:rFonts w:ascii="Arial" w:eastAsia="Arial" w:hAnsi="Arial" w:cs="Arial"/>
          <w:sz w:val="22"/>
          <w:szCs w:val="22"/>
          <w:lang w:val="en-US"/>
        </w:rPr>
        <w:t xml:space="preserve"> considerably less mature and currently provides about 40 percent of ALDOT’s desired functionality. </w:t>
      </w:r>
    </w:p>
    <w:p w14:paraId="34FC46D9" w14:textId="77777777" w:rsidR="003B1052" w:rsidRDefault="003B1052">
      <w:pPr>
        <w:spacing w:line="312" w:lineRule="auto"/>
        <w:rPr>
          <w:rFonts w:ascii="Arial" w:eastAsia="Arial" w:hAnsi="Arial" w:cs="Arial"/>
          <w:sz w:val="22"/>
          <w:szCs w:val="22"/>
        </w:rPr>
      </w:pPr>
    </w:p>
    <w:p w14:paraId="4D36CADF" w14:textId="77777777" w:rsidR="003B1052" w:rsidRDefault="00405DE0" w:rsidP="3F2C8B42">
      <w:pPr>
        <w:spacing w:line="312" w:lineRule="auto"/>
        <w:rPr>
          <w:rFonts w:ascii="Arial" w:eastAsia="Arial" w:hAnsi="Arial" w:cs="Arial"/>
          <w:color w:val="000000"/>
          <w:sz w:val="22"/>
          <w:szCs w:val="22"/>
          <w:lang w:val="en-US"/>
        </w:rPr>
      </w:pPr>
      <w:r w:rsidRPr="3F2C8B42">
        <w:rPr>
          <w:rFonts w:ascii="Arial" w:eastAsia="Arial" w:hAnsi="Arial" w:cs="Arial"/>
          <w:sz w:val="22"/>
          <w:szCs w:val="22"/>
          <w:lang w:val="en-US"/>
        </w:rPr>
        <w:t>ALDOT’s</w:t>
      </w:r>
      <w:r w:rsidRPr="3F2C8B42">
        <w:rPr>
          <w:rFonts w:ascii="Arial" w:eastAsia="Arial" w:hAnsi="Arial" w:cs="Arial"/>
          <w:color w:val="000000" w:themeColor="text1"/>
          <w:sz w:val="22"/>
          <w:szCs w:val="22"/>
          <w:lang w:val="en-US"/>
        </w:rPr>
        <w:t xml:space="preserve"> construction program includes an average of 229 projects awarded annually, with an average annual total contract value of approximately $800.6 million. As of October 2025, ALDOT’s portfolio contains 291 active projects, with 6,566 distinct projects loaded in the CAMMS system to date.</w:t>
      </w:r>
    </w:p>
    <w:p w14:paraId="4A11B742" w14:textId="77777777" w:rsidR="003B1052" w:rsidRDefault="003B1052">
      <w:pPr>
        <w:spacing w:line="312" w:lineRule="auto"/>
        <w:rPr>
          <w:rFonts w:ascii="Arial" w:eastAsia="Arial" w:hAnsi="Arial" w:cs="Arial"/>
          <w:color w:val="000000"/>
          <w:sz w:val="22"/>
          <w:szCs w:val="22"/>
        </w:rPr>
      </w:pPr>
    </w:p>
    <w:p w14:paraId="24B04E8C" w14:textId="77777777" w:rsidR="003B1052" w:rsidRDefault="00405DE0">
      <w:pPr>
        <w:numPr>
          <w:ilvl w:val="0"/>
          <w:numId w:val="3"/>
        </w:numPr>
        <w:pBdr>
          <w:top w:val="nil"/>
          <w:left w:val="nil"/>
          <w:bottom w:val="nil"/>
          <w:right w:val="nil"/>
          <w:between w:val="nil"/>
        </w:pBdr>
        <w:spacing w:line="312" w:lineRule="auto"/>
        <w:ind w:left="450" w:hanging="450"/>
        <w:rPr>
          <w:color w:val="000000"/>
          <w:sz w:val="24"/>
          <w:szCs w:val="24"/>
        </w:rPr>
      </w:pPr>
      <w:r>
        <w:rPr>
          <w:rFonts w:ascii="Arial" w:eastAsia="Arial" w:hAnsi="Arial" w:cs="Arial"/>
          <w:b/>
          <w:bCs/>
          <w:color w:val="000000"/>
          <w:sz w:val="24"/>
          <w:szCs w:val="24"/>
        </w:rPr>
        <w:t>ACCESS to CAMMS</w:t>
      </w:r>
    </w:p>
    <w:p w14:paraId="1AC21619" w14:textId="77777777" w:rsidR="003B1052" w:rsidRDefault="00405DE0" w:rsidP="3F2C8B42">
      <w:pP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 xml:space="preserve">Vendors </w:t>
      </w:r>
      <w:r w:rsidRPr="3F2C8B42">
        <w:rPr>
          <w:rFonts w:ascii="Arial" w:eastAsia="Arial" w:hAnsi="Arial" w:cs="Arial"/>
          <w:sz w:val="22"/>
          <w:szCs w:val="22"/>
          <w:lang w:val="en-US"/>
        </w:rPr>
        <w:t xml:space="preserve">will </w:t>
      </w:r>
      <w:r w:rsidRPr="3F2C8B42">
        <w:rPr>
          <w:rFonts w:ascii="Arial" w:eastAsia="Arial" w:hAnsi="Arial" w:cs="Arial"/>
          <w:color w:val="000000" w:themeColor="text1"/>
          <w:sz w:val="22"/>
          <w:szCs w:val="22"/>
          <w:lang w:val="en-US"/>
        </w:rPr>
        <w:t xml:space="preserve">have access to ALDOT’s CAMMS </w:t>
      </w:r>
      <w:r w:rsidRPr="3F2C8B42">
        <w:rPr>
          <w:rFonts w:ascii="Arial" w:eastAsia="Arial" w:hAnsi="Arial" w:cs="Arial"/>
          <w:sz w:val="22"/>
          <w:szCs w:val="22"/>
          <w:lang w:val="en-US"/>
        </w:rPr>
        <w:t>while</w:t>
      </w:r>
      <w:r w:rsidRPr="3F2C8B42">
        <w:rPr>
          <w:rFonts w:ascii="Arial" w:eastAsia="Arial" w:hAnsi="Arial" w:cs="Arial"/>
          <w:color w:val="000000" w:themeColor="text1"/>
          <w:sz w:val="22"/>
          <w:szCs w:val="22"/>
          <w:lang w:val="en-US"/>
        </w:rPr>
        <w:t xml:space="preserve"> preparing their proposals. The access period will open from the issue date of this RFP until the day that the proposals are due. To gain access to CAMMS please </w:t>
      </w:r>
      <w:proofErr w:type="gramStart"/>
      <w:r w:rsidRPr="3F2C8B42">
        <w:rPr>
          <w:rFonts w:ascii="Arial" w:eastAsia="Arial" w:hAnsi="Arial" w:cs="Arial"/>
          <w:sz w:val="22"/>
          <w:szCs w:val="22"/>
          <w:lang w:val="en-US"/>
        </w:rPr>
        <w:t>submit an application</w:t>
      </w:r>
      <w:proofErr w:type="gramEnd"/>
      <w:r w:rsidRPr="3F2C8B42">
        <w:rPr>
          <w:rFonts w:ascii="Arial" w:eastAsia="Arial" w:hAnsi="Arial" w:cs="Arial"/>
          <w:sz w:val="22"/>
          <w:szCs w:val="22"/>
          <w:lang w:val="en-US"/>
        </w:rPr>
        <w:t xml:space="preserve"> at</w:t>
      </w:r>
      <w:r w:rsidRPr="3F2C8B42">
        <w:rPr>
          <w:rFonts w:ascii="Arial" w:eastAsia="Arial" w:hAnsi="Arial" w:cs="Arial"/>
          <w:color w:val="000000" w:themeColor="text1"/>
          <w:sz w:val="22"/>
          <w:szCs w:val="22"/>
          <w:lang w:val="en-US"/>
        </w:rPr>
        <w:t>:</w:t>
      </w:r>
    </w:p>
    <w:p w14:paraId="22D66A44" w14:textId="77777777" w:rsidR="003B1052" w:rsidRDefault="003B1052">
      <w:pPr>
        <w:spacing w:line="312" w:lineRule="auto"/>
        <w:rPr>
          <w:rFonts w:ascii="Arial" w:eastAsia="Arial" w:hAnsi="Arial" w:cs="Arial"/>
          <w:sz w:val="22"/>
          <w:szCs w:val="22"/>
        </w:rPr>
      </w:pPr>
    </w:p>
    <w:p w14:paraId="16B77A7D" w14:textId="25DD40A9" w:rsidR="003B1052" w:rsidRDefault="005E151B">
      <w:pPr>
        <w:spacing w:line="312" w:lineRule="auto"/>
        <w:rPr>
          <w:rFonts w:ascii="Arial" w:eastAsia="Arial" w:hAnsi="Arial" w:cs="Arial"/>
        </w:rPr>
      </w:pPr>
      <w:hyperlink r:id="rId13" w:history="1">
        <w:r w:rsidRPr="00822229">
          <w:rPr>
            <w:rStyle w:val="Hyperlink"/>
            <w:rFonts w:ascii="Arial" w:eastAsia="Arial" w:hAnsi="Arial" w:cs="Arial"/>
            <w:sz w:val="22"/>
            <w:szCs w:val="22"/>
          </w:rPr>
          <w:t>https://www.dot.state.al.us/publications/Construction/pdf/CAMMS/CAMMSAccessForm.pdf</w:t>
        </w:r>
      </w:hyperlink>
    </w:p>
    <w:p w14:paraId="17E2C157" w14:textId="77777777" w:rsidR="003B1052" w:rsidRDefault="003B1052">
      <w:pPr>
        <w:spacing w:line="312" w:lineRule="auto"/>
        <w:rPr>
          <w:rFonts w:ascii="Arial" w:eastAsia="Arial" w:hAnsi="Arial" w:cs="Arial"/>
          <w:highlight w:val="yellow"/>
        </w:rPr>
      </w:pPr>
    </w:p>
    <w:p w14:paraId="6704F959" w14:textId="23333FD1" w:rsidR="005E151B" w:rsidRDefault="00405DE0" w:rsidP="3F2C8B42">
      <w:pP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 xml:space="preserve">CAMMS access also requires signing a Non-Disclosure Agreement (NDA) </w:t>
      </w:r>
      <w:r w:rsidR="005618F6" w:rsidRPr="3F2C8B42">
        <w:rPr>
          <w:rFonts w:ascii="Arial" w:eastAsia="Arial" w:hAnsi="Arial" w:cs="Arial"/>
          <w:color w:val="000000" w:themeColor="text1"/>
          <w:sz w:val="22"/>
          <w:szCs w:val="22"/>
          <w:lang w:val="en-US"/>
        </w:rPr>
        <w:t>located</w:t>
      </w:r>
      <w:r w:rsidRPr="3F2C8B42">
        <w:rPr>
          <w:rFonts w:ascii="Arial" w:eastAsia="Arial" w:hAnsi="Arial" w:cs="Arial"/>
          <w:color w:val="000000" w:themeColor="text1"/>
          <w:sz w:val="22"/>
          <w:szCs w:val="22"/>
          <w:lang w:val="en-US"/>
        </w:rPr>
        <w:t xml:space="preserve"> here:</w:t>
      </w:r>
    </w:p>
    <w:p w14:paraId="2DEBE9B7" w14:textId="77777777" w:rsidR="005E151B" w:rsidRDefault="005E151B" w:rsidP="005E151B">
      <w:pPr>
        <w:spacing w:line="312" w:lineRule="auto"/>
        <w:rPr>
          <w:rFonts w:ascii="Arial" w:eastAsia="Arial" w:hAnsi="Arial" w:cs="Arial"/>
          <w:color w:val="000000"/>
          <w:sz w:val="22"/>
          <w:szCs w:val="22"/>
        </w:rPr>
      </w:pPr>
    </w:p>
    <w:bookmarkStart w:id="1" w:name="_w8jz0vh3g0hu" w:colFirst="0" w:colLast="0"/>
    <w:bookmarkEnd w:id="1"/>
    <w:p w14:paraId="272F3954" w14:textId="4E71E819" w:rsidR="003B1052" w:rsidRPr="005E151B" w:rsidRDefault="005E151B" w:rsidP="005E151B">
      <w:pPr>
        <w:spacing w:line="312" w:lineRule="auto"/>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HYPERLINK "https://www.dot.state.al.us/publications/Construction/pdf/CAMMS/CAMMS_NDA.pdf"</w:instrText>
      </w:r>
      <w:r>
        <w:rPr>
          <w:rFonts w:ascii="Arial" w:eastAsia="Arial" w:hAnsi="Arial" w:cs="Arial"/>
          <w:color w:val="000000"/>
          <w:sz w:val="22"/>
          <w:szCs w:val="22"/>
        </w:rPr>
      </w:r>
      <w:r>
        <w:rPr>
          <w:rFonts w:ascii="Arial" w:eastAsia="Arial" w:hAnsi="Arial" w:cs="Arial"/>
          <w:color w:val="000000"/>
          <w:sz w:val="22"/>
          <w:szCs w:val="22"/>
        </w:rPr>
        <w:fldChar w:fldCharType="separate"/>
      </w:r>
      <w:r w:rsidRPr="005E151B">
        <w:rPr>
          <w:rStyle w:val="Hyperlink"/>
          <w:rFonts w:ascii="Arial" w:eastAsia="Arial" w:hAnsi="Arial" w:cs="Arial"/>
          <w:sz w:val="22"/>
          <w:szCs w:val="22"/>
        </w:rPr>
        <w:t>https://www.dot.state.al.us/publications/Construction/pdf/CAMMS/CAMMS_NDA.pdf</w:t>
      </w:r>
      <w:r>
        <w:rPr>
          <w:rFonts w:ascii="Arial" w:eastAsia="Arial" w:hAnsi="Arial" w:cs="Arial"/>
          <w:color w:val="000000"/>
          <w:sz w:val="22"/>
          <w:szCs w:val="22"/>
        </w:rPr>
        <w:fldChar w:fldCharType="end"/>
      </w:r>
    </w:p>
    <w:p w14:paraId="6B67EE03" w14:textId="77777777" w:rsidR="005E151B" w:rsidRPr="005E151B" w:rsidRDefault="005E151B" w:rsidP="005E151B">
      <w:pPr>
        <w:spacing w:line="312" w:lineRule="auto"/>
        <w:rPr>
          <w:rFonts w:ascii="Arial" w:eastAsia="Arial" w:hAnsi="Arial" w:cs="Arial"/>
          <w:highlight w:val="yellow"/>
        </w:rPr>
      </w:pPr>
    </w:p>
    <w:p w14:paraId="59B7092E" w14:textId="77777777" w:rsidR="003B1052" w:rsidRDefault="00405DE0">
      <w:pPr>
        <w:pStyle w:val="Heading2"/>
        <w:numPr>
          <w:ilvl w:val="0"/>
          <w:numId w:val="3"/>
        </w:numPr>
        <w:spacing w:line="312" w:lineRule="auto"/>
        <w:ind w:left="450"/>
      </w:pPr>
      <w:bookmarkStart w:id="2" w:name="_5oljw2v0ydr2" w:colFirst="0" w:colLast="0"/>
      <w:bookmarkEnd w:id="2"/>
      <w:r>
        <w:rPr>
          <w:b/>
          <w:bCs/>
        </w:rPr>
        <w:t>MINIMUM MANDATORY REQUIREMENTS</w:t>
      </w:r>
    </w:p>
    <w:p w14:paraId="5DE8165B" w14:textId="77777777" w:rsidR="003B1052" w:rsidRDefault="003B1052">
      <w:pPr>
        <w:spacing w:line="312" w:lineRule="auto"/>
        <w:rPr>
          <w:rFonts w:ascii="Arial" w:eastAsia="Arial" w:hAnsi="Arial" w:cs="Arial"/>
        </w:rPr>
      </w:pPr>
    </w:p>
    <w:p w14:paraId="2BAE896F"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To be considered responsive to this notice of Notice of Need for Services, a vendor MUST demonstrate the following:</w:t>
      </w:r>
    </w:p>
    <w:p w14:paraId="61DB4223" w14:textId="77777777" w:rsidR="003B1052" w:rsidRDefault="00405DE0" w:rsidP="3F2C8B42">
      <w:pPr>
        <w:numPr>
          <w:ilvl w:val="0"/>
          <w:numId w:val="9"/>
        </w:numPr>
        <w:spacing w:line="312" w:lineRule="auto"/>
        <w:rPr>
          <w:rFonts w:ascii="Arial" w:eastAsia="Arial" w:hAnsi="Arial" w:cs="Arial"/>
          <w:sz w:val="22"/>
          <w:szCs w:val="22"/>
          <w:lang w:val="en-US"/>
        </w:rPr>
      </w:pPr>
      <w:r w:rsidRPr="3F2C8B42">
        <w:rPr>
          <w:rFonts w:ascii="Arial" w:eastAsia="Arial" w:hAnsi="Arial" w:cs="Arial"/>
          <w:sz w:val="22"/>
          <w:szCs w:val="22"/>
          <w:lang w:val="en-US"/>
        </w:rPr>
        <w:t>The vendor’s proposed solution, for each option proposed by the vendor, must be a commercially available software application.</w:t>
      </w:r>
    </w:p>
    <w:p w14:paraId="33851840" w14:textId="7EEA8E51" w:rsidR="003B1052" w:rsidRDefault="00405DE0" w:rsidP="3F2C8B42">
      <w:pPr>
        <w:numPr>
          <w:ilvl w:val="0"/>
          <w:numId w:val="9"/>
        </w:num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The vendor software must have been successfully implemented for two (2) public agencies </w:t>
      </w:r>
      <w:r w:rsidR="005618F6" w:rsidRPr="3F2C8B42">
        <w:rPr>
          <w:rFonts w:ascii="Arial" w:eastAsia="Arial" w:hAnsi="Arial" w:cs="Arial"/>
          <w:sz w:val="22"/>
          <w:szCs w:val="22"/>
          <w:lang w:val="en-US"/>
        </w:rPr>
        <w:t>of</w:t>
      </w:r>
      <w:r w:rsidRPr="3F2C8B42">
        <w:rPr>
          <w:rFonts w:ascii="Arial" w:eastAsia="Arial" w:hAnsi="Arial" w:cs="Arial"/>
          <w:sz w:val="22"/>
          <w:szCs w:val="22"/>
          <w:lang w:val="en-US"/>
        </w:rPr>
        <w:t xml:space="preserve"> similar size and scope as ALDOT. </w:t>
      </w:r>
    </w:p>
    <w:p w14:paraId="1400196F" w14:textId="77777777" w:rsidR="003B1052" w:rsidRDefault="00405DE0">
      <w:pPr>
        <w:numPr>
          <w:ilvl w:val="0"/>
          <w:numId w:val="9"/>
        </w:numPr>
        <w:spacing w:line="312" w:lineRule="auto"/>
        <w:rPr>
          <w:rFonts w:ascii="Arial" w:eastAsia="Arial" w:hAnsi="Arial" w:cs="Arial"/>
          <w:sz w:val="22"/>
          <w:szCs w:val="22"/>
        </w:rPr>
      </w:pPr>
      <w:r>
        <w:rPr>
          <w:rFonts w:ascii="Arial" w:eastAsia="Arial" w:hAnsi="Arial" w:cs="Arial"/>
          <w:sz w:val="22"/>
          <w:szCs w:val="22"/>
        </w:rPr>
        <w:t>The proposer must provide reference letters from the two public agencies noted above.</w:t>
      </w:r>
    </w:p>
    <w:p w14:paraId="62DC640E" w14:textId="77777777" w:rsidR="003B1052" w:rsidRDefault="00405DE0">
      <w:pPr>
        <w:numPr>
          <w:ilvl w:val="0"/>
          <w:numId w:val="9"/>
        </w:numPr>
        <w:spacing w:line="312" w:lineRule="auto"/>
        <w:rPr>
          <w:rFonts w:ascii="Arial" w:eastAsia="Arial" w:hAnsi="Arial" w:cs="Arial"/>
          <w:sz w:val="22"/>
          <w:szCs w:val="22"/>
        </w:rPr>
      </w:pPr>
      <w:r>
        <w:rPr>
          <w:rFonts w:ascii="Arial" w:eastAsia="Arial" w:hAnsi="Arial" w:cs="Arial"/>
          <w:sz w:val="22"/>
          <w:szCs w:val="22"/>
        </w:rPr>
        <w:t>The proposer must be able to provide software as a service (SaaS) pricing for a total of ten (10) years from date of project initiation.</w:t>
      </w:r>
    </w:p>
    <w:p w14:paraId="3BF757C9" w14:textId="77777777" w:rsidR="003B1052" w:rsidRDefault="00405DE0" w:rsidP="3F2C8B42">
      <w:pPr>
        <w:numPr>
          <w:ilvl w:val="0"/>
          <w:numId w:val="9"/>
        </w:numPr>
        <w:spacing w:line="312" w:lineRule="auto"/>
        <w:rPr>
          <w:rFonts w:ascii="Arial" w:eastAsia="Arial" w:hAnsi="Arial" w:cs="Arial"/>
          <w:sz w:val="22"/>
          <w:szCs w:val="22"/>
          <w:lang w:val="en-US"/>
        </w:rPr>
      </w:pPr>
      <w:r w:rsidRPr="3F2C8B42">
        <w:rPr>
          <w:rFonts w:ascii="Arial" w:eastAsia="Arial" w:hAnsi="Arial" w:cs="Arial"/>
          <w:sz w:val="22"/>
          <w:szCs w:val="22"/>
          <w:lang w:val="en-US"/>
        </w:rPr>
        <w:t>The proposed solution must have a mobile component that can be used by field staff through phone, tablet, and laptop-based interfaces, at a minimum for Apple iOS and Android platforms.</w:t>
      </w:r>
    </w:p>
    <w:p w14:paraId="1AEF86AC" w14:textId="77777777" w:rsidR="003B1052" w:rsidRDefault="00405DE0">
      <w:pPr>
        <w:numPr>
          <w:ilvl w:val="0"/>
          <w:numId w:val="9"/>
        </w:numPr>
        <w:spacing w:line="312" w:lineRule="auto"/>
        <w:rPr>
          <w:rFonts w:ascii="Arial" w:eastAsia="Arial" w:hAnsi="Arial" w:cs="Arial"/>
          <w:sz w:val="22"/>
          <w:szCs w:val="22"/>
        </w:rPr>
      </w:pPr>
      <w:r>
        <w:rPr>
          <w:rFonts w:ascii="Arial" w:eastAsia="Arial" w:hAnsi="Arial" w:cs="Arial"/>
          <w:sz w:val="22"/>
          <w:szCs w:val="22"/>
        </w:rPr>
        <w:t>The proposed solution must support bidirectional integration with ALDOT’s geographic information system (GIS) data from both ALDOT and external sources along with other existing business systems as needed.</w:t>
      </w:r>
    </w:p>
    <w:p w14:paraId="720E475A" w14:textId="76BC8856" w:rsidR="005618F6" w:rsidRDefault="00405DE0">
      <w:pPr>
        <w:numPr>
          <w:ilvl w:val="0"/>
          <w:numId w:val="9"/>
        </w:numPr>
        <w:spacing w:line="312" w:lineRule="auto"/>
        <w:rPr>
          <w:rFonts w:ascii="Arial" w:eastAsia="Arial" w:hAnsi="Arial" w:cs="Arial"/>
          <w:sz w:val="22"/>
          <w:szCs w:val="22"/>
        </w:rPr>
      </w:pPr>
      <w:r>
        <w:rPr>
          <w:rFonts w:ascii="Arial" w:eastAsia="Arial" w:hAnsi="Arial" w:cs="Arial"/>
          <w:sz w:val="22"/>
          <w:szCs w:val="22"/>
        </w:rPr>
        <w:t xml:space="preserve">The proposer must provide an implementation plan that includes the level of effort necessary for ALDOT staff. </w:t>
      </w:r>
    </w:p>
    <w:p w14:paraId="28D443DA" w14:textId="2AF81470" w:rsidR="003B1052" w:rsidRPr="005618F6" w:rsidRDefault="005618F6" w:rsidP="005618F6">
      <w:pPr>
        <w:rPr>
          <w:rFonts w:ascii="Arial" w:eastAsia="Arial" w:hAnsi="Arial" w:cs="Arial"/>
          <w:sz w:val="22"/>
          <w:szCs w:val="22"/>
        </w:rPr>
      </w:pPr>
      <w:r>
        <w:rPr>
          <w:rFonts w:ascii="Arial" w:eastAsia="Arial" w:hAnsi="Arial" w:cs="Arial"/>
          <w:sz w:val="22"/>
          <w:szCs w:val="22"/>
        </w:rPr>
        <w:br w:type="page"/>
      </w:r>
    </w:p>
    <w:p w14:paraId="723BDB48" w14:textId="77777777" w:rsidR="003B1052" w:rsidRDefault="00405DE0">
      <w:pPr>
        <w:pStyle w:val="Heading2"/>
        <w:numPr>
          <w:ilvl w:val="0"/>
          <w:numId w:val="3"/>
        </w:numPr>
        <w:spacing w:line="312" w:lineRule="auto"/>
        <w:ind w:left="450" w:hanging="450"/>
      </w:pPr>
      <w:r>
        <w:rPr>
          <w:b/>
          <w:bCs/>
        </w:rPr>
        <w:lastRenderedPageBreak/>
        <w:t>FUNCTIONAL REQUIREMENTS</w:t>
      </w:r>
    </w:p>
    <w:p w14:paraId="7D58583B" w14:textId="77777777" w:rsidR="003B1052" w:rsidRDefault="003B1052">
      <w:pPr>
        <w:spacing w:line="312" w:lineRule="auto"/>
        <w:rPr>
          <w:rFonts w:ascii="Arial" w:eastAsia="Arial" w:hAnsi="Arial" w:cs="Arial"/>
          <w:sz w:val="22"/>
          <w:szCs w:val="22"/>
        </w:rPr>
      </w:pPr>
    </w:p>
    <w:p w14:paraId="413DD209" w14:textId="480C0D53"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The </w:t>
      </w:r>
      <w:r w:rsidR="00717CAB" w:rsidRPr="3F2C8B42">
        <w:rPr>
          <w:rFonts w:ascii="Arial" w:eastAsia="Arial" w:hAnsi="Arial" w:cs="Arial"/>
          <w:sz w:val="22"/>
          <w:szCs w:val="22"/>
          <w:lang w:val="en-US"/>
        </w:rPr>
        <w:t>Functional and Technical Requirements M</w:t>
      </w:r>
      <w:r w:rsidRPr="3F2C8B42">
        <w:rPr>
          <w:rFonts w:ascii="Arial" w:eastAsia="Arial" w:hAnsi="Arial" w:cs="Arial"/>
          <w:sz w:val="22"/>
          <w:szCs w:val="22"/>
          <w:lang w:val="en-US"/>
        </w:rPr>
        <w:t xml:space="preserve">atrix </w:t>
      </w:r>
      <w:r w:rsidR="00717CAB" w:rsidRPr="3F2C8B42">
        <w:rPr>
          <w:rFonts w:ascii="Arial" w:eastAsia="Arial" w:hAnsi="Arial" w:cs="Arial"/>
          <w:sz w:val="22"/>
          <w:szCs w:val="22"/>
          <w:lang w:val="en-US"/>
        </w:rPr>
        <w:t>(</w:t>
      </w:r>
      <w:r w:rsidRPr="3F2C8B42">
        <w:rPr>
          <w:rFonts w:ascii="Arial" w:eastAsia="Arial" w:hAnsi="Arial" w:cs="Arial"/>
          <w:sz w:val="22"/>
          <w:szCs w:val="22"/>
          <w:lang w:val="en-US"/>
        </w:rPr>
        <w:t xml:space="preserve">Attachment </w:t>
      </w:r>
      <w:r w:rsidR="008C0EA8" w:rsidRPr="3F2C8B42">
        <w:rPr>
          <w:rFonts w:ascii="Arial" w:eastAsia="Arial" w:hAnsi="Arial" w:cs="Arial"/>
          <w:sz w:val="22"/>
          <w:szCs w:val="22"/>
          <w:lang w:val="en-US"/>
        </w:rPr>
        <w:t>A</w:t>
      </w:r>
      <w:r w:rsidR="00717CAB" w:rsidRPr="3F2C8B42">
        <w:rPr>
          <w:rFonts w:ascii="Arial" w:eastAsia="Arial" w:hAnsi="Arial" w:cs="Arial"/>
          <w:sz w:val="22"/>
          <w:szCs w:val="22"/>
          <w:lang w:val="en-US"/>
        </w:rPr>
        <w:t>)</w:t>
      </w:r>
      <w:r w:rsidRPr="3F2C8B42">
        <w:rPr>
          <w:rFonts w:ascii="Arial" w:eastAsia="Arial" w:hAnsi="Arial" w:cs="Arial"/>
          <w:sz w:val="22"/>
          <w:szCs w:val="22"/>
          <w:lang w:val="en-US"/>
        </w:rPr>
        <w:t xml:space="preserve"> shows which requirements are currently met by ALDOT’s existing CAMMS. If the vendor chooses to submit a proposal for Option 2, the vendor’s proposed solution must meet those requirements in Attachment </w:t>
      </w:r>
      <w:r w:rsidR="008C0EA8" w:rsidRPr="3F2C8B42">
        <w:rPr>
          <w:rFonts w:ascii="Arial" w:eastAsia="Arial" w:hAnsi="Arial" w:cs="Arial"/>
          <w:sz w:val="22"/>
          <w:szCs w:val="22"/>
          <w:lang w:val="en-US"/>
        </w:rPr>
        <w:t>A</w:t>
      </w:r>
      <w:r w:rsidRPr="3F2C8B42">
        <w:rPr>
          <w:rFonts w:ascii="Arial" w:eastAsia="Arial" w:hAnsi="Arial" w:cs="Arial"/>
          <w:sz w:val="22"/>
          <w:szCs w:val="22"/>
          <w:lang w:val="en-US"/>
        </w:rPr>
        <w:t xml:space="preserve"> that </w:t>
      </w:r>
      <w:r w:rsidR="008A0494" w:rsidRPr="3F2C8B42">
        <w:rPr>
          <w:rFonts w:ascii="Arial" w:eastAsia="Arial" w:hAnsi="Arial" w:cs="Arial"/>
          <w:b/>
          <w:bCs/>
          <w:sz w:val="22"/>
          <w:szCs w:val="22"/>
          <w:lang w:val="en-US"/>
        </w:rPr>
        <w:t>ARE NOT</w:t>
      </w:r>
      <w:r w:rsidRPr="3F2C8B42">
        <w:rPr>
          <w:rFonts w:ascii="Arial" w:eastAsia="Arial" w:hAnsi="Arial" w:cs="Arial"/>
          <w:sz w:val="22"/>
          <w:szCs w:val="22"/>
          <w:lang w:val="en-US"/>
        </w:rPr>
        <w:t xml:space="preserve"> currently met by the existing CAMMS.</w:t>
      </w:r>
    </w:p>
    <w:p w14:paraId="7BAF6DD2" w14:textId="77777777" w:rsidR="003B1052" w:rsidRDefault="003B1052">
      <w:pPr>
        <w:spacing w:line="312" w:lineRule="auto"/>
        <w:rPr>
          <w:rFonts w:ascii="Arial" w:eastAsia="Arial" w:hAnsi="Arial" w:cs="Arial"/>
        </w:rPr>
      </w:pPr>
    </w:p>
    <w:p w14:paraId="1415073B" w14:textId="77777777" w:rsidR="003B1052" w:rsidRDefault="00405DE0">
      <w:pPr>
        <w:pStyle w:val="Heading2"/>
        <w:numPr>
          <w:ilvl w:val="0"/>
          <w:numId w:val="3"/>
        </w:numPr>
        <w:spacing w:line="312" w:lineRule="auto"/>
        <w:ind w:left="450" w:hanging="450"/>
      </w:pPr>
      <w:r>
        <w:rPr>
          <w:b/>
          <w:bCs/>
        </w:rPr>
        <w:t>PROPOSAL CONTENT AND FORMAT</w:t>
      </w:r>
    </w:p>
    <w:p w14:paraId="05C31251" w14:textId="77777777" w:rsidR="003B1052" w:rsidRDefault="003B1052">
      <w:pPr>
        <w:spacing w:line="312" w:lineRule="auto"/>
        <w:rPr>
          <w:rFonts w:ascii="Arial" w:eastAsia="Arial" w:hAnsi="Arial" w:cs="Arial"/>
          <w:sz w:val="22"/>
          <w:szCs w:val="22"/>
        </w:rPr>
      </w:pPr>
    </w:p>
    <w:p w14:paraId="1DE18F36" w14:textId="5FD4279B" w:rsidR="003B1052" w:rsidRDefault="00405DE0">
      <w:pPr>
        <w:spacing w:line="312" w:lineRule="auto"/>
        <w:rPr>
          <w:rFonts w:ascii="Arial" w:eastAsia="Arial" w:hAnsi="Arial" w:cs="Arial"/>
          <w:b/>
          <w:bCs/>
          <w:i/>
          <w:iCs/>
          <w:sz w:val="22"/>
          <w:szCs w:val="22"/>
        </w:rPr>
      </w:pPr>
      <w:r w:rsidRPr="005618F6">
        <w:rPr>
          <w:rFonts w:ascii="Arial" w:eastAsia="Arial" w:hAnsi="Arial" w:cs="Arial"/>
          <w:b/>
          <w:bCs/>
          <w:sz w:val="22"/>
          <w:szCs w:val="22"/>
        </w:rPr>
        <w:t>IF THE VENDOR SUBMITS PROPOSALS FOR BOTH OF THE OPTIONS DESCRIBED IN SECTION B, THE VENDOR MUST SUBMIT A SEPARATE PROPOSAL FOR EACH OPTION.</w:t>
      </w:r>
      <w:r w:rsidR="005618F6">
        <w:rPr>
          <w:rFonts w:ascii="Arial" w:eastAsia="Arial" w:hAnsi="Arial" w:cs="Arial"/>
          <w:b/>
          <w:bCs/>
          <w:sz w:val="22"/>
          <w:szCs w:val="22"/>
        </w:rPr>
        <w:t xml:space="preserve"> </w:t>
      </w:r>
      <w:r>
        <w:rPr>
          <w:rFonts w:ascii="Arial" w:eastAsia="Arial" w:hAnsi="Arial" w:cs="Arial"/>
          <w:sz w:val="22"/>
          <w:szCs w:val="22"/>
        </w:rPr>
        <w:t>Proposals, for either option 1 or 2, must address the topics ordered in the sequence shown in Figure 1.</w:t>
      </w:r>
    </w:p>
    <w:p w14:paraId="713FCE33" w14:textId="77777777" w:rsidR="003B1052" w:rsidRDefault="00405DE0">
      <w:pPr>
        <w:spacing w:line="312" w:lineRule="auto"/>
        <w:jc w:val="center"/>
        <w:rPr>
          <w:rFonts w:ascii="Arial" w:eastAsia="Arial" w:hAnsi="Arial" w:cs="Arial"/>
          <w:b/>
          <w:bCs/>
          <w:sz w:val="22"/>
          <w:szCs w:val="22"/>
        </w:rPr>
      </w:pPr>
      <w:r>
        <w:rPr>
          <w:rFonts w:ascii="Arial" w:eastAsia="Arial" w:hAnsi="Arial" w:cs="Arial"/>
          <w:b/>
          <w:bCs/>
          <w:i/>
          <w:iCs/>
          <w:sz w:val="22"/>
          <w:szCs w:val="22"/>
        </w:rPr>
        <w:t xml:space="preserve">Figure 1 - </w:t>
      </w:r>
      <w:r>
        <w:rPr>
          <w:rFonts w:ascii="Arial" w:eastAsia="Arial" w:hAnsi="Arial" w:cs="Arial"/>
          <w:b/>
          <w:bCs/>
          <w:sz w:val="22"/>
          <w:szCs w:val="22"/>
        </w:rPr>
        <w:t>Proposal Format</w:t>
      </w:r>
    </w:p>
    <w:p w14:paraId="37D67496" w14:textId="77777777" w:rsidR="003B1052" w:rsidRDefault="003B1052">
      <w:pPr>
        <w:spacing w:line="312" w:lineRule="auto"/>
        <w:rPr>
          <w:rFonts w:ascii="Arial" w:eastAsia="Arial" w:hAnsi="Arial" w:cs="Arial"/>
          <w:b/>
          <w:bCs/>
          <w:sz w:val="22"/>
          <w:szCs w:val="22"/>
        </w:rPr>
      </w:pPr>
    </w:p>
    <w:p w14:paraId="39437449"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Proposal Cover Sheet</w:t>
      </w:r>
    </w:p>
    <w:p w14:paraId="6BD0ED88"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Understanding of the Project and Need</w:t>
      </w:r>
    </w:p>
    <w:p w14:paraId="49357284"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Overview of the Proposed Team and Project Experience</w:t>
      </w:r>
    </w:p>
    <w:p w14:paraId="22771263"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 xml:space="preserve">Implementation Approach and Capability, addressing the Scope of Services </w:t>
      </w:r>
    </w:p>
    <w:p w14:paraId="4D093109" w14:textId="77777777" w:rsidR="003B1052" w:rsidRDefault="00405DE0">
      <w:pPr>
        <w:pBdr>
          <w:top w:val="nil"/>
          <w:left w:val="nil"/>
          <w:bottom w:val="nil"/>
          <w:right w:val="nil"/>
          <w:between w:val="nil"/>
        </w:pBdr>
        <w:spacing w:line="312" w:lineRule="auto"/>
        <w:ind w:left="720" w:firstLine="720"/>
        <w:rPr>
          <w:rFonts w:ascii="Arial" w:eastAsia="Arial" w:hAnsi="Arial" w:cs="Arial"/>
          <w:color w:val="000000"/>
          <w:sz w:val="22"/>
          <w:szCs w:val="22"/>
        </w:rPr>
      </w:pPr>
      <w:r>
        <w:rPr>
          <w:rFonts w:ascii="Arial" w:eastAsia="Arial" w:hAnsi="Arial" w:cs="Arial"/>
          <w:color w:val="000000"/>
          <w:sz w:val="22"/>
          <w:szCs w:val="22"/>
        </w:rPr>
        <w:t>described in Section A</w:t>
      </w:r>
    </w:p>
    <w:p w14:paraId="74AB14A3"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Capability of Proposed Solution</w:t>
      </w:r>
    </w:p>
    <w:p w14:paraId="6243A068"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Assumptions</w:t>
      </w:r>
    </w:p>
    <w:p w14:paraId="245BF3B5" w14:textId="54C4D0EE" w:rsidR="003B1052" w:rsidRPr="008A0494" w:rsidRDefault="00405DE0" w:rsidP="3F2C8B42">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*Appendix A – Response to Functional and Technical Requirements</w:t>
      </w:r>
      <w:r w:rsidR="008A0494" w:rsidRPr="3F2C8B42">
        <w:rPr>
          <w:rFonts w:ascii="Arial" w:eastAsia="Arial" w:hAnsi="Arial" w:cs="Arial"/>
          <w:color w:val="000000" w:themeColor="text1"/>
          <w:sz w:val="22"/>
          <w:szCs w:val="22"/>
          <w:lang w:val="en-US"/>
        </w:rPr>
        <w:t xml:space="preserve"> </w:t>
      </w:r>
      <w:r>
        <w:br/>
      </w:r>
      <w:r w:rsidR="008A0494" w:rsidRPr="3F2C8B42">
        <w:rPr>
          <w:rFonts w:ascii="Arial" w:eastAsia="Arial" w:hAnsi="Arial" w:cs="Arial"/>
          <w:color w:val="000000" w:themeColor="text1"/>
          <w:sz w:val="22"/>
          <w:szCs w:val="22"/>
          <w:lang w:val="en-US"/>
        </w:rPr>
        <w:t>(Attachment A)</w:t>
      </w:r>
      <w:r w:rsidRPr="3F2C8B42">
        <w:rPr>
          <w:rFonts w:ascii="Arial" w:eastAsia="Arial" w:hAnsi="Arial" w:cs="Arial"/>
          <w:color w:val="000000" w:themeColor="text1"/>
          <w:sz w:val="22"/>
          <w:szCs w:val="22"/>
          <w:lang w:val="en-US"/>
        </w:rPr>
        <w:t xml:space="preserve">, for the </w:t>
      </w:r>
      <w:r w:rsidR="008A0494" w:rsidRPr="3F2C8B42">
        <w:rPr>
          <w:rFonts w:ascii="Arial" w:eastAsia="Arial" w:hAnsi="Arial" w:cs="Arial"/>
          <w:color w:val="000000" w:themeColor="text1"/>
          <w:sz w:val="22"/>
          <w:szCs w:val="22"/>
          <w:lang w:val="en-US"/>
        </w:rPr>
        <w:t>proposed</w:t>
      </w:r>
      <w:r w:rsidRPr="3F2C8B42">
        <w:rPr>
          <w:rFonts w:ascii="Arial" w:eastAsia="Arial" w:hAnsi="Arial" w:cs="Arial"/>
          <w:color w:val="000000" w:themeColor="text1"/>
          <w:sz w:val="22"/>
          <w:szCs w:val="22"/>
          <w:lang w:val="en-US"/>
        </w:rPr>
        <w:t xml:space="preserve"> option</w:t>
      </w:r>
    </w:p>
    <w:p w14:paraId="76A12CA9"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*Appendix B – Resumes</w:t>
      </w:r>
    </w:p>
    <w:p w14:paraId="203B3B4B" w14:textId="77777777" w:rsidR="003B1052" w:rsidRDefault="00405DE0">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 xml:space="preserve">*Appendix C </w:t>
      </w:r>
      <w:r>
        <w:rPr>
          <w:rFonts w:ascii="Arial" w:eastAsia="Arial" w:hAnsi="Arial" w:cs="Arial"/>
          <w:sz w:val="22"/>
          <w:szCs w:val="22"/>
        </w:rPr>
        <w:t xml:space="preserve">– </w:t>
      </w:r>
      <w:r>
        <w:rPr>
          <w:rFonts w:ascii="Arial" w:eastAsia="Arial" w:hAnsi="Arial" w:cs="Arial"/>
          <w:color w:val="000000"/>
          <w:sz w:val="22"/>
          <w:szCs w:val="22"/>
        </w:rPr>
        <w:t>Reference Letters</w:t>
      </w:r>
    </w:p>
    <w:p w14:paraId="11C6E8A3" w14:textId="38DEE5DD" w:rsidR="003B1052" w:rsidRPr="005618F6" w:rsidRDefault="00405DE0" w:rsidP="005618F6">
      <w:pPr>
        <w:numPr>
          <w:ilvl w:val="3"/>
          <w:numId w:val="9"/>
        </w:numPr>
        <w:pBdr>
          <w:top w:val="nil"/>
          <w:left w:val="nil"/>
          <w:bottom w:val="nil"/>
          <w:right w:val="nil"/>
          <w:between w:val="nil"/>
        </w:pBdr>
        <w:spacing w:line="312" w:lineRule="auto"/>
        <w:ind w:left="1440" w:hanging="450"/>
        <w:rPr>
          <w:rFonts w:ascii="Arial" w:eastAsia="Arial" w:hAnsi="Arial" w:cs="Arial"/>
          <w:color w:val="000000"/>
          <w:sz w:val="22"/>
          <w:szCs w:val="22"/>
        </w:rPr>
      </w:pPr>
      <w:r>
        <w:rPr>
          <w:rFonts w:ascii="Arial" w:eastAsia="Arial" w:hAnsi="Arial" w:cs="Arial"/>
          <w:color w:val="000000"/>
          <w:sz w:val="22"/>
          <w:szCs w:val="22"/>
        </w:rPr>
        <w:t>*Appendix D – Vendor’s standard Service Level Agreement</w:t>
      </w:r>
    </w:p>
    <w:p w14:paraId="16D76AA4" w14:textId="77777777" w:rsidR="003B1052" w:rsidRDefault="00405DE0">
      <w:pPr>
        <w:pBdr>
          <w:top w:val="nil"/>
          <w:left w:val="nil"/>
          <w:bottom w:val="nil"/>
          <w:right w:val="nil"/>
          <w:between w:val="nil"/>
        </w:pBdr>
        <w:spacing w:line="312" w:lineRule="auto"/>
        <w:ind w:left="1440" w:hanging="450"/>
        <w:rPr>
          <w:rFonts w:ascii="Arial" w:eastAsia="Arial" w:hAnsi="Arial" w:cs="Arial"/>
          <w:b/>
          <w:bCs/>
          <w:color w:val="000000"/>
        </w:rPr>
      </w:pPr>
      <w:r>
        <w:rPr>
          <w:rFonts w:ascii="Arial" w:eastAsia="Arial" w:hAnsi="Arial" w:cs="Arial"/>
          <w:b/>
          <w:bCs/>
          <w:color w:val="000000"/>
        </w:rPr>
        <w:t>*NOTE: Sections marked with an asterisk DO NOT count toward the 35-page limit</w:t>
      </w:r>
    </w:p>
    <w:p w14:paraId="6122DC9C" w14:textId="77777777" w:rsidR="003B1052" w:rsidRDefault="003B1052">
      <w:pPr>
        <w:spacing w:line="312" w:lineRule="auto"/>
        <w:ind w:left="2160" w:hanging="450"/>
        <w:rPr>
          <w:rFonts w:ascii="Arial" w:eastAsia="Arial" w:hAnsi="Arial" w:cs="Arial"/>
          <w:b/>
          <w:bCs/>
        </w:rPr>
      </w:pPr>
    </w:p>
    <w:p w14:paraId="11762E02" w14:textId="77777777" w:rsidR="003B1052" w:rsidRDefault="00405DE0">
      <w:pPr>
        <w:numPr>
          <w:ilvl w:val="0"/>
          <w:numId w:val="10"/>
        </w:numPr>
        <w:pBdr>
          <w:top w:val="nil"/>
          <w:left w:val="nil"/>
          <w:bottom w:val="nil"/>
          <w:right w:val="nil"/>
          <w:between w:val="nil"/>
        </w:pBdr>
        <w:spacing w:line="312" w:lineRule="auto"/>
        <w:rPr>
          <w:rFonts w:ascii="Arial" w:eastAsia="Arial" w:hAnsi="Arial" w:cs="Arial"/>
          <w:b/>
          <w:bCs/>
          <w:color w:val="000000"/>
          <w:sz w:val="22"/>
          <w:szCs w:val="22"/>
        </w:rPr>
      </w:pPr>
      <w:r>
        <w:rPr>
          <w:rFonts w:ascii="Arial" w:eastAsia="Arial" w:hAnsi="Arial" w:cs="Arial"/>
          <w:b/>
          <w:bCs/>
          <w:color w:val="000000"/>
          <w:sz w:val="22"/>
          <w:szCs w:val="22"/>
        </w:rPr>
        <w:t>Proposal Cover Sheet</w:t>
      </w:r>
    </w:p>
    <w:p w14:paraId="7DCFB453" w14:textId="77777777" w:rsidR="003B1052" w:rsidRDefault="00405DE0">
      <w:pPr>
        <w:pBdr>
          <w:top w:val="nil"/>
          <w:left w:val="nil"/>
          <w:bottom w:val="nil"/>
          <w:right w:val="nil"/>
          <w:between w:val="nil"/>
        </w:pBdr>
        <w:spacing w:line="312" w:lineRule="auto"/>
        <w:ind w:left="720"/>
        <w:rPr>
          <w:rFonts w:ascii="Arial" w:eastAsia="Arial" w:hAnsi="Arial" w:cs="Arial"/>
          <w:sz w:val="22"/>
          <w:szCs w:val="22"/>
        </w:rPr>
      </w:pPr>
      <w:r>
        <w:rPr>
          <w:rFonts w:ascii="Arial" w:eastAsia="Arial" w:hAnsi="Arial" w:cs="Arial"/>
          <w:color w:val="000000"/>
          <w:sz w:val="22"/>
          <w:szCs w:val="22"/>
        </w:rPr>
        <w:t>Include the following information on the proposal Cover Sheet</w:t>
      </w:r>
      <w:r>
        <w:rPr>
          <w:rFonts w:ascii="Arial" w:eastAsia="Arial" w:hAnsi="Arial" w:cs="Arial"/>
          <w:sz w:val="22"/>
          <w:szCs w:val="22"/>
        </w:rPr>
        <w:t>:</w:t>
      </w:r>
    </w:p>
    <w:p w14:paraId="2445DDCC" w14:textId="77777777" w:rsidR="003B1052" w:rsidRDefault="00405DE0">
      <w:pPr>
        <w:numPr>
          <w:ilvl w:val="0"/>
          <w:numId w:val="1"/>
        </w:numPr>
        <w:pBdr>
          <w:top w:val="nil"/>
          <w:left w:val="nil"/>
          <w:bottom w:val="nil"/>
          <w:right w:val="nil"/>
          <w:between w:val="nil"/>
        </w:pBdr>
        <w:spacing w:line="312" w:lineRule="auto"/>
        <w:rPr>
          <w:rFonts w:ascii="Arial" w:eastAsia="Arial" w:hAnsi="Arial" w:cs="Arial"/>
          <w:sz w:val="22"/>
          <w:szCs w:val="22"/>
        </w:rPr>
      </w:pPr>
      <w:r>
        <w:rPr>
          <w:rFonts w:ascii="Arial" w:eastAsia="Arial" w:hAnsi="Arial" w:cs="Arial"/>
          <w:sz w:val="22"/>
          <w:szCs w:val="22"/>
        </w:rPr>
        <w:t>Vendor name.</w:t>
      </w:r>
    </w:p>
    <w:p w14:paraId="275AA883" w14:textId="77777777" w:rsidR="003B1052" w:rsidRDefault="00405DE0" w:rsidP="3F2C8B42">
      <w:pPr>
        <w:numPr>
          <w:ilvl w:val="0"/>
          <w:numId w:val="1"/>
        </w:numPr>
        <w:pBdr>
          <w:top w:val="nil"/>
          <w:left w:val="nil"/>
          <w:bottom w:val="nil"/>
          <w:right w:val="nil"/>
          <w:between w:val="nil"/>
        </w:pBdr>
        <w:spacing w:line="312" w:lineRule="auto"/>
        <w:rPr>
          <w:rFonts w:ascii="Arial" w:eastAsia="Arial" w:hAnsi="Arial" w:cs="Arial"/>
          <w:sz w:val="22"/>
          <w:szCs w:val="22"/>
          <w:lang w:val="en-US"/>
        </w:rPr>
      </w:pPr>
      <w:r w:rsidRPr="3F2C8B42">
        <w:rPr>
          <w:rFonts w:ascii="Arial" w:eastAsia="Arial" w:hAnsi="Arial" w:cs="Arial"/>
          <w:sz w:val="22"/>
          <w:szCs w:val="22"/>
          <w:lang w:val="en-US"/>
        </w:rPr>
        <w:t>Option contained in the proposal. Two proposals are required if a firm is proposing both options.</w:t>
      </w:r>
    </w:p>
    <w:p w14:paraId="5BFF756A" w14:textId="77777777" w:rsidR="003B1052" w:rsidRDefault="00405DE0">
      <w:pPr>
        <w:numPr>
          <w:ilvl w:val="0"/>
          <w:numId w:val="1"/>
        </w:numPr>
        <w:pBdr>
          <w:top w:val="nil"/>
          <w:left w:val="nil"/>
          <w:bottom w:val="nil"/>
          <w:right w:val="nil"/>
          <w:between w:val="nil"/>
        </w:pBdr>
        <w:spacing w:line="312" w:lineRule="auto"/>
        <w:rPr>
          <w:rFonts w:ascii="Arial" w:eastAsia="Arial" w:hAnsi="Arial" w:cs="Arial"/>
          <w:sz w:val="22"/>
          <w:szCs w:val="22"/>
        </w:rPr>
      </w:pPr>
      <w:r>
        <w:rPr>
          <w:rFonts w:ascii="Arial" w:eastAsia="Arial" w:hAnsi="Arial" w:cs="Arial"/>
          <w:sz w:val="22"/>
          <w:szCs w:val="22"/>
        </w:rPr>
        <w:t>Contact person’s name, title, and email address.</w:t>
      </w:r>
    </w:p>
    <w:p w14:paraId="72485CD0" w14:textId="77777777" w:rsidR="003B1052" w:rsidRDefault="003B1052">
      <w:pPr>
        <w:pBdr>
          <w:top w:val="nil"/>
          <w:left w:val="nil"/>
          <w:bottom w:val="nil"/>
          <w:right w:val="nil"/>
          <w:between w:val="nil"/>
        </w:pBdr>
        <w:spacing w:line="312" w:lineRule="auto"/>
        <w:rPr>
          <w:rFonts w:ascii="Arial" w:eastAsia="Arial" w:hAnsi="Arial" w:cs="Arial"/>
          <w:b/>
          <w:bCs/>
          <w:color w:val="000000"/>
          <w:sz w:val="22"/>
          <w:szCs w:val="22"/>
        </w:rPr>
      </w:pPr>
    </w:p>
    <w:p w14:paraId="5D1D9AB0" w14:textId="77777777" w:rsidR="003B1052" w:rsidRDefault="00405DE0">
      <w:pPr>
        <w:numPr>
          <w:ilvl w:val="0"/>
          <w:numId w:val="10"/>
        </w:numPr>
        <w:pBdr>
          <w:top w:val="nil"/>
          <w:left w:val="nil"/>
          <w:bottom w:val="nil"/>
          <w:right w:val="nil"/>
          <w:between w:val="nil"/>
        </w:pBdr>
        <w:spacing w:line="312" w:lineRule="auto"/>
        <w:rPr>
          <w:rFonts w:ascii="Arial" w:eastAsia="Arial" w:hAnsi="Arial" w:cs="Arial"/>
          <w:b/>
          <w:bCs/>
          <w:color w:val="000000"/>
          <w:sz w:val="22"/>
          <w:szCs w:val="22"/>
        </w:rPr>
      </w:pPr>
      <w:r>
        <w:rPr>
          <w:rFonts w:ascii="Arial" w:eastAsia="Arial" w:hAnsi="Arial" w:cs="Arial"/>
          <w:b/>
          <w:bCs/>
          <w:color w:val="000000"/>
          <w:sz w:val="22"/>
          <w:szCs w:val="22"/>
        </w:rPr>
        <w:t>Understanding of the project and ALDOT’s need</w:t>
      </w:r>
    </w:p>
    <w:p w14:paraId="53C426FB"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Provide an overview of your understanding of </w:t>
      </w:r>
      <w:r>
        <w:rPr>
          <w:rFonts w:ascii="Arial" w:eastAsia="Arial" w:hAnsi="Arial" w:cs="Arial"/>
          <w:sz w:val="22"/>
          <w:szCs w:val="22"/>
        </w:rPr>
        <w:t>construction and materials management in a DOT,</w:t>
      </w:r>
      <w:r>
        <w:rPr>
          <w:rFonts w:ascii="Arial" w:eastAsia="Arial" w:hAnsi="Arial" w:cs="Arial"/>
          <w:color w:val="000000"/>
          <w:sz w:val="22"/>
          <w:szCs w:val="22"/>
        </w:rPr>
        <w:t xml:space="preserve"> and </w:t>
      </w:r>
      <w:proofErr w:type="gramStart"/>
      <w:r>
        <w:rPr>
          <w:rFonts w:ascii="Arial" w:eastAsia="Arial" w:hAnsi="Arial" w:cs="Arial"/>
          <w:color w:val="000000"/>
          <w:sz w:val="22"/>
          <w:szCs w:val="22"/>
        </w:rPr>
        <w:t>associated</w:t>
      </w:r>
      <w:proofErr w:type="gramEnd"/>
      <w:r>
        <w:rPr>
          <w:rFonts w:ascii="Arial" w:eastAsia="Arial" w:hAnsi="Arial" w:cs="Arial"/>
          <w:color w:val="000000"/>
          <w:sz w:val="22"/>
          <w:szCs w:val="22"/>
        </w:rPr>
        <w:t xml:space="preserve"> best practices, as it relates to ALDOT’s requirements.</w:t>
      </w:r>
    </w:p>
    <w:p w14:paraId="27184B3E"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Describe why your firm is best suited for ALDOT’s proposed effort.</w:t>
      </w:r>
    </w:p>
    <w:p w14:paraId="6A0B5E1E"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Demonstrate experience with DOTs or similar agencies.</w:t>
      </w:r>
    </w:p>
    <w:p w14:paraId="51268182" w14:textId="77777777" w:rsidR="003B1052" w:rsidRDefault="003B1052">
      <w:pPr>
        <w:pBdr>
          <w:top w:val="nil"/>
          <w:left w:val="nil"/>
          <w:bottom w:val="nil"/>
          <w:right w:val="nil"/>
          <w:between w:val="nil"/>
        </w:pBdr>
        <w:spacing w:line="312" w:lineRule="auto"/>
        <w:ind w:left="1440"/>
        <w:rPr>
          <w:rFonts w:ascii="Arial" w:eastAsia="Arial" w:hAnsi="Arial" w:cs="Arial"/>
          <w:sz w:val="22"/>
          <w:szCs w:val="22"/>
        </w:rPr>
      </w:pPr>
    </w:p>
    <w:p w14:paraId="4D43458C" w14:textId="77777777" w:rsidR="003B1052" w:rsidRDefault="00405DE0">
      <w:pPr>
        <w:numPr>
          <w:ilvl w:val="0"/>
          <w:numId w:val="10"/>
        </w:numPr>
        <w:pBdr>
          <w:top w:val="nil"/>
          <w:left w:val="nil"/>
          <w:bottom w:val="nil"/>
          <w:right w:val="nil"/>
          <w:between w:val="nil"/>
        </w:pBdr>
        <w:spacing w:line="312" w:lineRule="auto"/>
        <w:rPr>
          <w:rFonts w:ascii="Arial" w:eastAsia="Arial" w:hAnsi="Arial" w:cs="Arial"/>
          <w:b/>
          <w:bCs/>
          <w:color w:val="000000"/>
          <w:sz w:val="22"/>
          <w:szCs w:val="22"/>
        </w:rPr>
      </w:pPr>
      <w:r>
        <w:rPr>
          <w:rFonts w:ascii="Arial" w:eastAsia="Arial" w:hAnsi="Arial" w:cs="Arial"/>
          <w:b/>
          <w:bCs/>
          <w:color w:val="000000"/>
          <w:sz w:val="22"/>
          <w:szCs w:val="22"/>
        </w:rPr>
        <w:t xml:space="preserve">Overview of the proposed team and project experience </w:t>
      </w:r>
    </w:p>
    <w:p w14:paraId="28CFE63A"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Firm and team</w:t>
      </w:r>
    </w:p>
    <w:p w14:paraId="4ABFF4CB" w14:textId="77777777" w:rsidR="003B1052" w:rsidRDefault="00405DE0">
      <w:pPr>
        <w:numPr>
          <w:ilvl w:val="2"/>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Provide a profile of the company, including years in business, office locations, number of employees, proposed project team, and experience. </w:t>
      </w:r>
    </w:p>
    <w:p w14:paraId="411EF2A7" w14:textId="77777777" w:rsidR="003B1052" w:rsidRDefault="00405DE0" w:rsidP="3F2C8B42">
      <w:pPr>
        <w:numPr>
          <w:ilvl w:val="2"/>
          <w:numId w:val="10"/>
        </w:num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 xml:space="preserve">Identify any/all </w:t>
      </w:r>
      <w:r w:rsidRPr="3F2C8B42">
        <w:rPr>
          <w:rFonts w:ascii="Arial" w:eastAsia="Arial" w:hAnsi="Arial" w:cs="Arial"/>
          <w:sz w:val="22"/>
          <w:szCs w:val="22"/>
          <w:lang w:val="en-US"/>
        </w:rPr>
        <w:t>subcontractors</w:t>
      </w:r>
      <w:r w:rsidRPr="3F2C8B42">
        <w:rPr>
          <w:rFonts w:ascii="Arial" w:eastAsia="Arial" w:hAnsi="Arial" w:cs="Arial"/>
          <w:color w:val="000000" w:themeColor="text1"/>
          <w:sz w:val="22"/>
          <w:szCs w:val="22"/>
          <w:lang w:val="en-US"/>
        </w:rPr>
        <w:t xml:space="preserve"> that may be used on this project and the expertise/capability they will provide. </w:t>
      </w:r>
    </w:p>
    <w:p w14:paraId="5B4FC184" w14:textId="77777777" w:rsidR="003B1052" w:rsidRDefault="00405DE0">
      <w:pPr>
        <w:numPr>
          <w:ilvl w:val="2"/>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Explain </w:t>
      </w:r>
      <w:r>
        <w:rPr>
          <w:rFonts w:ascii="Arial" w:eastAsia="Arial" w:hAnsi="Arial" w:cs="Arial"/>
          <w:sz w:val="22"/>
          <w:szCs w:val="22"/>
        </w:rPr>
        <w:t>if the proposer</w:t>
      </w:r>
      <w:r>
        <w:rPr>
          <w:rFonts w:ascii="Arial" w:eastAsia="Arial" w:hAnsi="Arial" w:cs="Arial"/>
          <w:color w:val="000000"/>
          <w:sz w:val="22"/>
          <w:szCs w:val="22"/>
        </w:rPr>
        <w:t xml:space="preserve"> </w:t>
      </w:r>
      <w:r>
        <w:rPr>
          <w:rFonts w:ascii="Arial" w:eastAsia="Arial" w:hAnsi="Arial" w:cs="Arial"/>
          <w:sz w:val="22"/>
          <w:szCs w:val="22"/>
        </w:rPr>
        <w:t>is the owner</w:t>
      </w:r>
      <w:r>
        <w:rPr>
          <w:rFonts w:ascii="Arial" w:eastAsia="Arial" w:hAnsi="Arial" w:cs="Arial"/>
          <w:color w:val="000000"/>
          <w:sz w:val="22"/>
          <w:szCs w:val="22"/>
        </w:rPr>
        <w:t xml:space="preserve"> of the software being proposed or a legally authorized distributor. </w:t>
      </w:r>
    </w:p>
    <w:p w14:paraId="1DBFBE6C" w14:textId="77777777" w:rsidR="003B1052" w:rsidRDefault="00405DE0">
      <w:pPr>
        <w:numPr>
          <w:ilvl w:val="2"/>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Provide an organizational chart for the proposed project team.</w:t>
      </w:r>
    </w:p>
    <w:p w14:paraId="5FF8E410" w14:textId="77777777" w:rsidR="003B1052" w:rsidRDefault="00405DE0" w:rsidP="3F2C8B42">
      <w:pPr>
        <w:numPr>
          <w:ilvl w:val="2"/>
          <w:numId w:val="10"/>
        </w:num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 xml:space="preserve">Identify proposed key personnel and describe their roles on this project. Align experience for each team member with their proposed role. At a minimum, this </w:t>
      </w:r>
      <w:r w:rsidRPr="3F2C8B42">
        <w:rPr>
          <w:rFonts w:ascii="Arial" w:eastAsia="Arial" w:hAnsi="Arial" w:cs="Arial"/>
          <w:sz w:val="22"/>
          <w:szCs w:val="22"/>
          <w:lang w:val="en-US"/>
        </w:rPr>
        <w:t xml:space="preserve">must </w:t>
      </w:r>
      <w:r w:rsidRPr="3F2C8B42">
        <w:rPr>
          <w:rFonts w:ascii="Arial" w:eastAsia="Arial" w:hAnsi="Arial" w:cs="Arial"/>
          <w:color w:val="000000" w:themeColor="text1"/>
          <w:sz w:val="22"/>
          <w:szCs w:val="22"/>
          <w:lang w:val="en-US"/>
        </w:rPr>
        <w:t xml:space="preserve">include </w:t>
      </w:r>
      <w:r w:rsidRPr="3F2C8B42">
        <w:rPr>
          <w:rFonts w:ascii="Arial" w:eastAsia="Arial" w:hAnsi="Arial" w:cs="Arial"/>
          <w:sz w:val="22"/>
          <w:szCs w:val="22"/>
          <w:lang w:val="en-US"/>
        </w:rPr>
        <w:t>Project Manager, Senior Subject Matter Experts, IT Developers, and Training Lead.</w:t>
      </w:r>
    </w:p>
    <w:p w14:paraId="6A5227CE" w14:textId="77777777" w:rsidR="003B1052" w:rsidRDefault="00405DE0">
      <w:pPr>
        <w:numPr>
          <w:ilvl w:val="2"/>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Provide the availability of the proposed key team members for the dur</w:t>
      </w:r>
      <w:r>
        <w:rPr>
          <w:rFonts w:ascii="Arial" w:eastAsia="Arial" w:hAnsi="Arial" w:cs="Arial"/>
          <w:sz w:val="22"/>
          <w:szCs w:val="22"/>
        </w:rPr>
        <w:t>ation of the proposed schedule</w:t>
      </w:r>
      <w:r>
        <w:rPr>
          <w:rFonts w:ascii="Arial" w:eastAsia="Arial" w:hAnsi="Arial" w:cs="Arial"/>
          <w:color w:val="000000"/>
          <w:sz w:val="22"/>
          <w:szCs w:val="22"/>
        </w:rPr>
        <w:t>.</w:t>
      </w:r>
    </w:p>
    <w:p w14:paraId="6CCDFC8C" w14:textId="77777777" w:rsidR="003B1052" w:rsidRDefault="00405DE0">
      <w:pPr>
        <w:numPr>
          <w:ilvl w:val="2"/>
          <w:numId w:val="10"/>
        </w:numPr>
        <w:pBdr>
          <w:top w:val="nil"/>
          <w:left w:val="nil"/>
          <w:bottom w:val="nil"/>
          <w:right w:val="nil"/>
          <w:between w:val="nil"/>
        </w:pBdr>
        <w:spacing w:line="312" w:lineRule="auto"/>
        <w:rPr>
          <w:color w:val="000000"/>
          <w:sz w:val="22"/>
          <w:szCs w:val="22"/>
        </w:rPr>
      </w:pPr>
      <w:r>
        <w:rPr>
          <w:rFonts w:ascii="Arial" w:eastAsia="Arial" w:hAnsi="Arial" w:cs="Arial"/>
          <w:color w:val="000000"/>
          <w:sz w:val="22"/>
          <w:szCs w:val="22"/>
        </w:rPr>
        <w:t>Resumes for key team members can be provided separately and must be limited to two (2) pages. Resumes will not count against the page limi</w:t>
      </w:r>
      <w:r>
        <w:rPr>
          <w:rFonts w:ascii="Arial" w:eastAsia="Arial" w:hAnsi="Arial" w:cs="Arial"/>
          <w:sz w:val="22"/>
          <w:szCs w:val="22"/>
        </w:rPr>
        <w:t xml:space="preserve">t and can be provided as </w:t>
      </w:r>
      <w:r>
        <w:rPr>
          <w:rFonts w:ascii="Arial" w:eastAsia="Arial" w:hAnsi="Arial" w:cs="Arial"/>
          <w:b/>
          <w:bCs/>
          <w:sz w:val="22"/>
          <w:szCs w:val="22"/>
        </w:rPr>
        <w:t>Appendix B</w:t>
      </w:r>
      <w:r>
        <w:rPr>
          <w:rFonts w:ascii="Arial" w:eastAsia="Arial" w:hAnsi="Arial" w:cs="Arial"/>
          <w:sz w:val="22"/>
          <w:szCs w:val="22"/>
        </w:rPr>
        <w:t>.</w:t>
      </w:r>
    </w:p>
    <w:p w14:paraId="355E8A96"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Experience</w:t>
      </w:r>
    </w:p>
    <w:p w14:paraId="06F75C8F" w14:textId="77777777" w:rsidR="003B1052" w:rsidRDefault="00405DE0" w:rsidP="3F2C8B42">
      <w:pPr>
        <w:numPr>
          <w:ilvl w:val="2"/>
          <w:numId w:val="10"/>
        </w:num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Provide a minimum of two (2) reference projects for public agencies with similar size and scope to this proposed effort</w:t>
      </w:r>
      <w:r w:rsidRPr="3F2C8B42">
        <w:rPr>
          <w:rFonts w:ascii="Arial" w:eastAsia="Arial" w:hAnsi="Arial" w:cs="Arial"/>
          <w:sz w:val="22"/>
          <w:szCs w:val="22"/>
          <w:lang w:val="en-US"/>
        </w:rPr>
        <w:t>, as noted under Mandatory Minimum Requirements, number 2.</w:t>
      </w:r>
    </w:p>
    <w:p w14:paraId="5AA6990A" w14:textId="55AA6C3E" w:rsidR="003B1052" w:rsidRDefault="00405DE0">
      <w:pPr>
        <w:numPr>
          <w:ilvl w:val="2"/>
          <w:numId w:val="10"/>
        </w:numPr>
        <w:pBdr>
          <w:top w:val="nil"/>
          <w:left w:val="nil"/>
          <w:bottom w:val="nil"/>
          <w:right w:val="nil"/>
          <w:between w:val="nil"/>
        </w:pBdr>
        <w:spacing w:line="312" w:lineRule="auto"/>
        <w:rPr>
          <w:color w:val="000000"/>
          <w:sz w:val="22"/>
          <w:szCs w:val="22"/>
        </w:rPr>
      </w:pPr>
      <w:r>
        <w:rPr>
          <w:rFonts w:ascii="Arial" w:eastAsia="Arial" w:hAnsi="Arial" w:cs="Arial"/>
          <w:color w:val="000000"/>
          <w:sz w:val="22"/>
          <w:szCs w:val="22"/>
        </w:rPr>
        <w:t>Provide reference letters for the two (2) reference projects above</w:t>
      </w:r>
      <w:r>
        <w:rPr>
          <w:rFonts w:ascii="Arial" w:eastAsia="Arial" w:hAnsi="Arial" w:cs="Arial"/>
          <w:sz w:val="22"/>
          <w:szCs w:val="22"/>
        </w:rPr>
        <w:t>. Reference letters do not count against the thirty-five</w:t>
      </w:r>
      <w:r w:rsidR="008A0494">
        <w:rPr>
          <w:rFonts w:ascii="Arial" w:eastAsia="Arial" w:hAnsi="Arial" w:cs="Arial"/>
          <w:sz w:val="22"/>
          <w:szCs w:val="22"/>
        </w:rPr>
        <w:t xml:space="preserve"> (35)</w:t>
      </w:r>
      <w:r>
        <w:rPr>
          <w:rFonts w:ascii="Arial" w:eastAsia="Arial" w:hAnsi="Arial" w:cs="Arial"/>
          <w:sz w:val="22"/>
          <w:szCs w:val="22"/>
        </w:rPr>
        <w:t xml:space="preserve"> page limit and can be provided as </w:t>
      </w:r>
      <w:r>
        <w:rPr>
          <w:rFonts w:ascii="Arial" w:eastAsia="Arial" w:hAnsi="Arial" w:cs="Arial"/>
          <w:b/>
          <w:bCs/>
          <w:sz w:val="22"/>
          <w:szCs w:val="22"/>
        </w:rPr>
        <w:t>Appendix C</w:t>
      </w:r>
      <w:r>
        <w:rPr>
          <w:rFonts w:ascii="Arial" w:eastAsia="Arial" w:hAnsi="Arial" w:cs="Arial"/>
          <w:sz w:val="22"/>
          <w:szCs w:val="22"/>
        </w:rPr>
        <w:t>. Reference letters must include:</w:t>
      </w:r>
    </w:p>
    <w:p w14:paraId="4449EC39" w14:textId="77777777" w:rsidR="003B1052" w:rsidRDefault="00405DE0">
      <w:pPr>
        <w:numPr>
          <w:ilvl w:val="3"/>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Proposer’s </w:t>
      </w:r>
      <w:r>
        <w:rPr>
          <w:rFonts w:ascii="Arial" w:eastAsia="Arial" w:hAnsi="Arial" w:cs="Arial"/>
          <w:sz w:val="22"/>
          <w:szCs w:val="22"/>
        </w:rPr>
        <w:t>P</w:t>
      </w:r>
      <w:r>
        <w:rPr>
          <w:rFonts w:ascii="Arial" w:eastAsia="Arial" w:hAnsi="Arial" w:cs="Arial"/>
          <w:color w:val="000000"/>
          <w:sz w:val="22"/>
          <w:szCs w:val="22"/>
        </w:rPr>
        <w:t xml:space="preserve">roject </w:t>
      </w:r>
      <w:r>
        <w:rPr>
          <w:rFonts w:ascii="Arial" w:eastAsia="Arial" w:hAnsi="Arial" w:cs="Arial"/>
          <w:sz w:val="22"/>
          <w:szCs w:val="22"/>
        </w:rPr>
        <w:t>M</w:t>
      </w:r>
      <w:r>
        <w:rPr>
          <w:rFonts w:ascii="Arial" w:eastAsia="Arial" w:hAnsi="Arial" w:cs="Arial"/>
          <w:color w:val="000000"/>
          <w:sz w:val="22"/>
          <w:szCs w:val="22"/>
        </w:rPr>
        <w:t>anager, client name, location, year, and project duration.</w:t>
      </w:r>
    </w:p>
    <w:p w14:paraId="62F82D82" w14:textId="77777777" w:rsidR="003B1052" w:rsidRDefault="00405DE0">
      <w:pPr>
        <w:numPr>
          <w:ilvl w:val="3"/>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Project </w:t>
      </w:r>
      <w:proofErr w:type="gramStart"/>
      <w:r>
        <w:rPr>
          <w:rFonts w:ascii="Arial" w:eastAsia="Arial" w:hAnsi="Arial" w:cs="Arial"/>
          <w:color w:val="000000"/>
          <w:sz w:val="22"/>
          <w:szCs w:val="22"/>
        </w:rPr>
        <w:t>description as it</w:t>
      </w:r>
      <w:proofErr w:type="gramEnd"/>
      <w:r>
        <w:rPr>
          <w:rFonts w:ascii="Arial" w:eastAsia="Arial" w:hAnsi="Arial" w:cs="Arial"/>
          <w:color w:val="000000"/>
          <w:sz w:val="22"/>
          <w:szCs w:val="22"/>
        </w:rPr>
        <w:t xml:space="preserve"> relates to the proposed effort.</w:t>
      </w:r>
    </w:p>
    <w:p w14:paraId="65F6B628" w14:textId="77777777" w:rsidR="003B1052" w:rsidRDefault="003B1052">
      <w:pPr>
        <w:pBdr>
          <w:top w:val="nil"/>
          <w:left w:val="nil"/>
          <w:bottom w:val="nil"/>
          <w:right w:val="nil"/>
          <w:between w:val="nil"/>
        </w:pBdr>
        <w:spacing w:line="312" w:lineRule="auto"/>
        <w:rPr>
          <w:rFonts w:ascii="Arial" w:eastAsia="Arial" w:hAnsi="Arial" w:cs="Arial"/>
          <w:sz w:val="22"/>
          <w:szCs w:val="22"/>
        </w:rPr>
      </w:pPr>
    </w:p>
    <w:p w14:paraId="44B705E1" w14:textId="77777777" w:rsidR="003B1052" w:rsidRDefault="00405DE0">
      <w:pPr>
        <w:numPr>
          <w:ilvl w:val="0"/>
          <w:numId w:val="10"/>
        </w:numPr>
        <w:pBdr>
          <w:top w:val="nil"/>
          <w:left w:val="nil"/>
          <w:bottom w:val="nil"/>
          <w:right w:val="nil"/>
          <w:between w:val="nil"/>
        </w:pBdr>
        <w:spacing w:line="312" w:lineRule="auto"/>
        <w:rPr>
          <w:rFonts w:ascii="Arial" w:eastAsia="Arial" w:hAnsi="Arial" w:cs="Arial"/>
          <w:b/>
          <w:bCs/>
          <w:color w:val="000000"/>
          <w:sz w:val="22"/>
          <w:szCs w:val="22"/>
        </w:rPr>
      </w:pPr>
      <w:r>
        <w:rPr>
          <w:rFonts w:ascii="Arial" w:eastAsia="Arial" w:hAnsi="Arial" w:cs="Arial"/>
          <w:b/>
          <w:bCs/>
          <w:color w:val="000000"/>
          <w:sz w:val="22"/>
          <w:szCs w:val="22"/>
        </w:rPr>
        <w:t>Implementation approach and capability</w:t>
      </w:r>
    </w:p>
    <w:p w14:paraId="3C69716A" w14:textId="77777777" w:rsidR="003B1052" w:rsidRDefault="00405DE0">
      <w:pPr>
        <w:pBdr>
          <w:top w:val="nil"/>
          <w:left w:val="nil"/>
          <w:bottom w:val="nil"/>
          <w:right w:val="nil"/>
          <w:between w:val="nil"/>
        </w:pBdr>
        <w:spacing w:line="312" w:lineRule="auto"/>
        <w:ind w:left="1080"/>
        <w:rPr>
          <w:rFonts w:ascii="Arial" w:eastAsia="Arial" w:hAnsi="Arial" w:cs="Arial"/>
          <w:b/>
          <w:bCs/>
          <w:color w:val="000000"/>
          <w:sz w:val="22"/>
          <w:szCs w:val="22"/>
        </w:rPr>
      </w:pPr>
      <w:r>
        <w:rPr>
          <w:rFonts w:ascii="Arial" w:eastAsia="Arial" w:hAnsi="Arial" w:cs="Arial"/>
          <w:b/>
          <w:bCs/>
          <w:color w:val="000000"/>
          <w:sz w:val="22"/>
          <w:szCs w:val="22"/>
        </w:rPr>
        <w:t>Proposed Solution</w:t>
      </w:r>
    </w:p>
    <w:p w14:paraId="3430BFD5" w14:textId="7FE51752" w:rsidR="003B1052" w:rsidRPr="00B83F7C" w:rsidRDefault="00405DE0">
      <w:pPr>
        <w:numPr>
          <w:ilvl w:val="1"/>
          <w:numId w:val="10"/>
        </w:numPr>
        <w:pBdr>
          <w:top w:val="nil"/>
          <w:left w:val="nil"/>
          <w:bottom w:val="nil"/>
          <w:right w:val="nil"/>
          <w:between w:val="nil"/>
        </w:pBdr>
        <w:spacing w:line="312" w:lineRule="auto"/>
        <w:rPr>
          <w:color w:val="000000"/>
          <w:sz w:val="22"/>
          <w:szCs w:val="22"/>
        </w:rPr>
      </w:pPr>
      <w:r w:rsidRPr="00B83F7C">
        <w:rPr>
          <w:rFonts w:ascii="Arial" w:eastAsia="Arial" w:hAnsi="Arial" w:cs="Arial"/>
          <w:b/>
          <w:bCs/>
          <w:color w:val="000000"/>
          <w:sz w:val="22"/>
          <w:szCs w:val="22"/>
        </w:rPr>
        <w:t>For Option 1</w:t>
      </w:r>
      <w:r w:rsidRPr="00B83F7C">
        <w:rPr>
          <w:rFonts w:ascii="Arial" w:eastAsia="Arial" w:hAnsi="Arial" w:cs="Arial"/>
          <w:color w:val="000000"/>
          <w:sz w:val="22"/>
          <w:szCs w:val="22"/>
        </w:rPr>
        <w:t xml:space="preserve">, provide an overall description of the proposed software solution. Complete the </w:t>
      </w:r>
      <w:r w:rsidR="00717CAB" w:rsidRPr="00B83F7C">
        <w:rPr>
          <w:rFonts w:ascii="Arial" w:eastAsia="Arial" w:hAnsi="Arial" w:cs="Arial"/>
          <w:sz w:val="22"/>
          <w:szCs w:val="22"/>
        </w:rPr>
        <w:t>Functional and Technical Requirements</w:t>
      </w:r>
      <w:r w:rsidR="00717CAB" w:rsidRPr="00B83F7C">
        <w:rPr>
          <w:rFonts w:ascii="Arial" w:eastAsia="Arial" w:hAnsi="Arial" w:cs="Arial"/>
          <w:color w:val="000000"/>
          <w:sz w:val="22"/>
          <w:szCs w:val="22"/>
        </w:rPr>
        <w:t xml:space="preserve"> </w:t>
      </w:r>
      <w:r w:rsidR="008A0494" w:rsidRPr="00B83F7C">
        <w:rPr>
          <w:rFonts w:ascii="Arial" w:eastAsia="Arial" w:hAnsi="Arial" w:cs="Arial"/>
          <w:color w:val="000000"/>
          <w:sz w:val="22"/>
          <w:szCs w:val="22"/>
        </w:rPr>
        <w:t xml:space="preserve">(Attachment A of this RFP) </w:t>
      </w:r>
      <w:r w:rsidRPr="00B83F7C">
        <w:rPr>
          <w:rFonts w:ascii="Arial" w:eastAsia="Arial" w:hAnsi="Arial" w:cs="Arial"/>
          <w:color w:val="000000"/>
          <w:sz w:val="22"/>
          <w:szCs w:val="22"/>
        </w:rPr>
        <w:t xml:space="preserve">and include your responses </w:t>
      </w:r>
      <w:r w:rsidR="008A0494" w:rsidRPr="00B83F7C">
        <w:rPr>
          <w:rFonts w:ascii="Arial" w:eastAsia="Arial" w:hAnsi="Arial" w:cs="Arial"/>
          <w:color w:val="000000"/>
          <w:sz w:val="22"/>
          <w:szCs w:val="22"/>
        </w:rPr>
        <w:t>as</w:t>
      </w:r>
      <w:r w:rsidRPr="00B83F7C">
        <w:rPr>
          <w:rFonts w:ascii="Arial" w:eastAsia="Arial" w:hAnsi="Arial" w:cs="Arial"/>
          <w:color w:val="000000"/>
          <w:sz w:val="22"/>
          <w:szCs w:val="22"/>
        </w:rPr>
        <w:t xml:space="preserve"> </w:t>
      </w:r>
      <w:r w:rsidRPr="00B83F7C">
        <w:rPr>
          <w:rFonts w:ascii="Arial" w:eastAsia="Arial" w:hAnsi="Arial" w:cs="Arial"/>
          <w:b/>
          <w:bCs/>
          <w:color w:val="000000"/>
          <w:sz w:val="22"/>
          <w:szCs w:val="22"/>
        </w:rPr>
        <w:t xml:space="preserve">Appendix A </w:t>
      </w:r>
      <w:r w:rsidRPr="00B83F7C">
        <w:rPr>
          <w:rFonts w:ascii="Arial" w:eastAsia="Arial" w:hAnsi="Arial" w:cs="Arial"/>
          <w:color w:val="000000"/>
          <w:sz w:val="22"/>
          <w:szCs w:val="22"/>
        </w:rPr>
        <w:t>of your Option 1 proposal.</w:t>
      </w:r>
    </w:p>
    <w:p w14:paraId="4D3C1D6E" w14:textId="2239F035" w:rsidR="003B1052" w:rsidRPr="00B83F7C" w:rsidRDefault="00405DE0">
      <w:pPr>
        <w:numPr>
          <w:ilvl w:val="1"/>
          <w:numId w:val="10"/>
        </w:numPr>
        <w:pBdr>
          <w:top w:val="nil"/>
          <w:left w:val="nil"/>
          <w:bottom w:val="nil"/>
          <w:right w:val="nil"/>
          <w:between w:val="nil"/>
        </w:pBdr>
        <w:spacing w:line="312" w:lineRule="auto"/>
        <w:rPr>
          <w:color w:val="000000"/>
          <w:sz w:val="22"/>
          <w:szCs w:val="22"/>
        </w:rPr>
      </w:pPr>
      <w:r w:rsidRPr="00B83F7C">
        <w:rPr>
          <w:rFonts w:ascii="Arial" w:eastAsia="Arial" w:hAnsi="Arial" w:cs="Arial"/>
          <w:b/>
          <w:bCs/>
          <w:color w:val="000000"/>
          <w:sz w:val="22"/>
          <w:szCs w:val="22"/>
        </w:rPr>
        <w:t>For Option 2</w:t>
      </w:r>
      <w:r w:rsidRPr="00B83F7C">
        <w:rPr>
          <w:rFonts w:ascii="Arial" w:eastAsia="Arial" w:hAnsi="Arial" w:cs="Arial"/>
          <w:color w:val="000000"/>
          <w:sz w:val="22"/>
          <w:szCs w:val="22"/>
        </w:rPr>
        <w:t xml:space="preserve">, describe the strategy you are proposing to achieve a blend of the current CAMMS construction and materials and tests modules with the vendor’s software solution. Complete the </w:t>
      </w:r>
      <w:r w:rsidR="00717CAB" w:rsidRPr="00B83F7C">
        <w:rPr>
          <w:rFonts w:ascii="Arial" w:eastAsia="Arial" w:hAnsi="Arial" w:cs="Arial"/>
          <w:sz w:val="22"/>
          <w:szCs w:val="22"/>
        </w:rPr>
        <w:t>Functional and Technical Requirements</w:t>
      </w:r>
      <w:r w:rsidR="00717CAB" w:rsidRPr="00B83F7C">
        <w:rPr>
          <w:rFonts w:ascii="Arial" w:eastAsia="Arial" w:hAnsi="Arial" w:cs="Arial"/>
          <w:color w:val="000000"/>
          <w:sz w:val="22"/>
          <w:szCs w:val="22"/>
        </w:rPr>
        <w:t xml:space="preserve"> </w:t>
      </w:r>
      <w:r w:rsidR="008A0494" w:rsidRPr="00B83F7C">
        <w:rPr>
          <w:rFonts w:ascii="Arial" w:eastAsia="Arial" w:hAnsi="Arial" w:cs="Arial"/>
          <w:color w:val="000000"/>
          <w:sz w:val="22"/>
          <w:szCs w:val="22"/>
        </w:rPr>
        <w:t>(</w:t>
      </w:r>
      <w:r w:rsidRPr="00B83F7C">
        <w:rPr>
          <w:rFonts w:ascii="Arial" w:eastAsia="Arial" w:hAnsi="Arial" w:cs="Arial"/>
          <w:color w:val="000000"/>
          <w:sz w:val="22"/>
          <w:szCs w:val="22"/>
        </w:rPr>
        <w:t xml:space="preserve">Attachment </w:t>
      </w:r>
      <w:r w:rsidR="008C0EA8" w:rsidRPr="00B83F7C">
        <w:rPr>
          <w:rFonts w:ascii="Arial" w:eastAsia="Arial" w:hAnsi="Arial" w:cs="Arial"/>
          <w:color w:val="000000"/>
          <w:sz w:val="22"/>
          <w:szCs w:val="22"/>
        </w:rPr>
        <w:t>A</w:t>
      </w:r>
      <w:r w:rsidRPr="00B83F7C">
        <w:rPr>
          <w:rFonts w:ascii="Arial" w:eastAsia="Arial" w:hAnsi="Arial" w:cs="Arial"/>
          <w:color w:val="000000"/>
          <w:sz w:val="22"/>
          <w:szCs w:val="22"/>
        </w:rPr>
        <w:t xml:space="preserve"> of this </w:t>
      </w:r>
      <w:r w:rsidR="008A0494" w:rsidRPr="00B83F7C">
        <w:rPr>
          <w:rFonts w:ascii="Arial" w:eastAsia="Arial" w:hAnsi="Arial" w:cs="Arial"/>
          <w:color w:val="000000"/>
          <w:sz w:val="22"/>
          <w:szCs w:val="22"/>
        </w:rPr>
        <w:t>RFP) and</w:t>
      </w:r>
      <w:r w:rsidRPr="00B83F7C">
        <w:rPr>
          <w:rFonts w:ascii="Arial" w:eastAsia="Arial" w:hAnsi="Arial" w:cs="Arial"/>
          <w:color w:val="000000"/>
          <w:sz w:val="22"/>
          <w:szCs w:val="22"/>
        </w:rPr>
        <w:t xml:space="preserve"> include your responses </w:t>
      </w:r>
      <w:r w:rsidR="008A0494" w:rsidRPr="00B83F7C">
        <w:rPr>
          <w:rFonts w:ascii="Arial" w:eastAsia="Arial" w:hAnsi="Arial" w:cs="Arial"/>
          <w:color w:val="000000"/>
          <w:sz w:val="22"/>
          <w:szCs w:val="22"/>
        </w:rPr>
        <w:t>as</w:t>
      </w:r>
      <w:r w:rsidRPr="00B83F7C">
        <w:rPr>
          <w:rFonts w:ascii="Arial" w:eastAsia="Arial" w:hAnsi="Arial" w:cs="Arial"/>
          <w:color w:val="000000"/>
          <w:sz w:val="22"/>
          <w:szCs w:val="22"/>
        </w:rPr>
        <w:t xml:space="preserve"> </w:t>
      </w:r>
      <w:r w:rsidRPr="00B83F7C">
        <w:rPr>
          <w:rFonts w:ascii="Arial" w:eastAsia="Arial" w:hAnsi="Arial" w:cs="Arial"/>
          <w:b/>
          <w:bCs/>
          <w:color w:val="000000"/>
          <w:sz w:val="22"/>
          <w:szCs w:val="22"/>
        </w:rPr>
        <w:t xml:space="preserve">Appendix A </w:t>
      </w:r>
      <w:r w:rsidRPr="00B83F7C">
        <w:rPr>
          <w:rFonts w:ascii="Arial" w:eastAsia="Arial" w:hAnsi="Arial" w:cs="Arial"/>
          <w:color w:val="000000"/>
          <w:sz w:val="22"/>
          <w:szCs w:val="22"/>
        </w:rPr>
        <w:t>of your Option 2 proposal.</w:t>
      </w:r>
    </w:p>
    <w:p w14:paraId="1641D0A4" w14:textId="77777777" w:rsidR="003B1052" w:rsidRDefault="00405DE0" w:rsidP="3F2C8B42">
      <w:pPr>
        <w:numPr>
          <w:ilvl w:val="1"/>
          <w:numId w:val="10"/>
        </w:numPr>
        <w:spacing w:line="312" w:lineRule="auto"/>
        <w:rPr>
          <w:rFonts w:ascii="Arial" w:eastAsia="Arial" w:hAnsi="Arial" w:cs="Arial"/>
          <w:sz w:val="22"/>
          <w:szCs w:val="22"/>
          <w:lang w:val="en-US"/>
        </w:rPr>
      </w:pPr>
      <w:r w:rsidRPr="3F2C8B42">
        <w:rPr>
          <w:rFonts w:ascii="Arial" w:eastAsia="Arial" w:hAnsi="Arial" w:cs="Arial"/>
          <w:sz w:val="22"/>
          <w:szCs w:val="22"/>
          <w:highlight w:val="white"/>
          <w:lang w:val="en-US"/>
        </w:rPr>
        <w:t>For the option you are proposing, clearly explain why the proposed option is the best fit for ALDOT.</w:t>
      </w:r>
    </w:p>
    <w:p w14:paraId="75EDE896" w14:textId="77777777" w:rsidR="003B1052" w:rsidRDefault="003B1052">
      <w:pPr>
        <w:pBdr>
          <w:top w:val="nil"/>
          <w:left w:val="nil"/>
          <w:bottom w:val="nil"/>
          <w:right w:val="nil"/>
          <w:between w:val="nil"/>
        </w:pBdr>
        <w:spacing w:line="312" w:lineRule="auto"/>
        <w:ind w:left="1080"/>
        <w:rPr>
          <w:rFonts w:ascii="Arial" w:eastAsia="Arial" w:hAnsi="Arial" w:cs="Arial"/>
          <w:color w:val="000000"/>
          <w:sz w:val="22"/>
          <w:szCs w:val="22"/>
        </w:rPr>
      </w:pPr>
    </w:p>
    <w:p w14:paraId="4300A77F" w14:textId="77777777" w:rsidR="003B1052" w:rsidRDefault="00405DE0">
      <w:pPr>
        <w:pBdr>
          <w:top w:val="nil"/>
          <w:left w:val="nil"/>
          <w:bottom w:val="nil"/>
          <w:right w:val="nil"/>
          <w:between w:val="nil"/>
        </w:pBdr>
        <w:spacing w:line="312" w:lineRule="auto"/>
        <w:ind w:left="1080"/>
        <w:rPr>
          <w:rFonts w:ascii="Arial" w:eastAsia="Arial" w:hAnsi="Arial" w:cs="Arial"/>
          <w:b/>
          <w:bCs/>
          <w:color w:val="000000"/>
          <w:sz w:val="22"/>
          <w:szCs w:val="22"/>
        </w:rPr>
      </w:pPr>
      <w:r>
        <w:rPr>
          <w:rFonts w:ascii="Arial" w:eastAsia="Arial" w:hAnsi="Arial" w:cs="Arial"/>
          <w:b/>
          <w:bCs/>
          <w:color w:val="000000"/>
          <w:sz w:val="22"/>
          <w:szCs w:val="22"/>
        </w:rPr>
        <w:t>Implementation Approach</w:t>
      </w:r>
    </w:p>
    <w:p w14:paraId="0B268749" w14:textId="77777777" w:rsidR="003B1052" w:rsidRDefault="00405DE0" w:rsidP="3F2C8B42">
      <w:pPr>
        <w:numPr>
          <w:ilvl w:val="1"/>
          <w:numId w:val="5"/>
        </w:num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 xml:space="preserve">Explain your project management methodology for implementation of the software and provide a proposed timeline </w:t>
      </w:r>
      <w:proofErr w:type="gramStart"/>
      <w:r w:rsidRPr="3F2C8B42">
        <w:rPr>
          <w:rFonts w:ascii="Arial" w:eastAsia="Arial" w:hAnsi="Arial" w:cs="Arial"/>
          <w:color w:val="000000" w:themeColor="text1"/>
          <w:sz w:val="22"/>
          <w:szCs w:val="22"/>
          <w:lang w:val="en-US"/>
        </w:rPr>
        <w:t>of</w:t>
      </w:r>
      <w:proofErr w:type="gramEnd"/>
      <w:r w:rsidRPr="3F2C8B42">
        <w:rPr>
          <w:rFonts w:ascii="Arial" w:eastAsia="Arial" w:hAnsi="Arial" w:cs="Arial"/>
          <w:color w:val="000000" w:themeColor="text1"/>
          <w:sz w:val="22"/>
          <w:szCs w:val="22"/>
          <w:lang w:val="en-US"/>
        </w:rPr>
        <w:t xml:space="preserve"> the implementation processes and schedule. Identify the duration of each task.</w:t>
      </w:r>
    </w:p>
    <w:p w14:paraId="6020AE52" w14:textId="77777777" w:rsidR="003B1052" w:rsidRDefault="00405DE0">
      <w:pPr>
        <w:numPr>
          <w:ilvl w:val="1"/>
          <w:numId w:val="5"/>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Provide a description of your firm’s quality assurance/quality control (QA/QC) processes and project management approach.</w:t>
      </w:r>
    </w:p>
    <w:p w14:paraId="60CC5F79" w14:textId="77777777" w:rsidR="003B1052" w:rsidRDefault="00405DE0">
      <w:pPr>
        <w:numPr>
          <w:ilvl w:val="1"/>
          <w:numId w:val="5"/>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Describe your approach to solution discovery and implementation efforts.</w:t>
      </w:r>
    </w:p>
    <w:p w14:paraId="1B777D13" w14:textId="77777777" w:rsidR="003B1052" w:rsidRDefault="00405DE0" w:rsidP="3F2C8B42">
      <w:pPr>
        <w:numPr>
          <w:ilvl w:val="1"/>
          <w:numId w:val="5"/>
        </w:num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Describe your proposed training methodology.</w:t>
      </w:r>
    </w:p>
    <w:p w14:paraId="52060CC1" w14:textId="77777777" w:rsidR="003B1052" w:rsidRDefault="00405DE0" w:rsidP="3F2C8B42">
      <w:pPr>
        <w:numPr>
          <w:ilvl w:val="1"/>
          <w:numId w:val="5"/>
        </w:num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Describe your data conversion process from existing business systems to the proposed software solution. As described above, ALDOT will be responsible for data clean-up prior to the vendor migrating the data to the new system.</w:t>
      </w:r>
    </w:p>
    <w:p w14:paraId="4D24338F" w14:textId="77777777" w:rsidR="003B1052" w:rsidRDefault="00405DE0">
      <w:pPr>
        <w:numPr>
          <w:ilvl w:val="1"/>
          <w:numId w:val="5"/>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Describe your transition approach – how will ALDOT switch over to the new system? </w:t>
      </w:r>
    </w:p>
    <w:p w14:paraId="00DAE0ED" w14:textId="77777777" w:rsidR="003B1052" w:rsidRDefault="00405DE0">
      <w:pPr>
        <w:numPr>
          <w:ilvl w:val="1"/>
          <w:numId w:val="5"/>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Describe the expected ALDOT involvement and potential level of effort.</w:t>
      </w:r>
    </w:p>
    <w:p w14:paraId="67F38DC1" w14:textId="77777777" w:rsidR="003B1052" w:rsidRDefault="00405DE0">
      <w:pPr>
        <w:numPr>
          <w:ilvl w:val="1"/>
          <w:numId w:val="5"/>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Enterprise technology standards</w:t>
      </w:r>
    </w:p>
    <w:p w14:paraId="05922505" w14:textId="77777777" w:rsidR="003B1052" w:rsidRDefault="00405DE0">
      <w:pPr>
        <w:numPr>
          <w:ilvl w:val="2"/>
          <w:numId w:val="5"/>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Describe your SaaS approach.</w:t>
      </w:r>
    </w:p>
    <w:p w14:paraId="52A2F214" w14:textId="77777777" w:rsidR="003B1052" w:rsidRDefault="00405DE0">
      <w:pPr>
        <w:numPr>
          <w:ilvl w:val="2"/>
          <w:numId w:val="5"/>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Describe your disaster recovery plan.</w:t>
      </w:r>
    </w:p>
    <w:p w14:paraId="502DCB1F" w14:textId="2A9F4DDD" w:rsidR="003B1052" w:rsidRDefault="00405DE0">
      <w:pPr>
        <w:numPr>
          <w:ilvl w:val="2"/>
          <w:numId w:val="5"/>
        </w:numPr>
        <w:pBdr>
          <w:top w:val="nil"/>
          <w:left w:val="nil"/>
          <w:bottom w:val="nil"/>
          <w:right w:val="nil"/>
          <w:between w:val="nil"/>
        </w:pBdr>
        <w:spacing w:line="312" w:lineRule="auto"/>
        <w:rPr>
          <w:color w:val="000000"/>
          <w:sz w:val="22"/>
          <w:szCs w:val="22"/>
        </w:rPr>
      </w:pPr>
      <w:r>
        <w:rPr>
          <w:rFonts w:ascii="Arial" w:eastAsia="Arial" w:hAnsi="Arial" w:cs="Arial"/>
          <w:color w:val="000000"/>
          <w:sz w:val="22"/>
          <w:szCs w:val="22"/>
        </w:rPr>
        <w:t xml:space="preserve">Provide your standard Service Level Agreement (SLA) as </w:t>
      </w:r>
      <w:r>
        <w:rPr>
          <w:rFonts w:ascii="Arial" w:eastAsia="Arial" w:hAnsi="Arial" w:cs="Arial"/>
          <w:b/>
          <w:bCs/>
          <w:color w:val="000000"/>
          <w:sz w:val="22"/>
          <w:szCs w:val="22"/>
        </w:rPr>
        <w:t>Appendix D</w:t>
      </w:r>
      <w:r>
        <w:rPr>
          <w:rFonts w:ascii="Arial" w:eastAsia="Arial" w:hAnsi="Arial" w:cs="Arial"/>
          <w:color w:val="000000"/>
          <w:sz w:val="22"/>
          <w:szCs w:val="22"/>
        </w:rPr>
        <w:t xml:space="preserve"> </w:t>
      </w:r>
      <w:r w:rsidR="00717CAB" w:rsidRPr="00B83F7C">
        <w:rPr>
          <w:rFonts w:ascii="Arial" w:eastAsia="Arial" w:hAnsi="Arial" w:cs="Arial"/>
          <w:color w:val="000000"/>
          <w:sz w:val="22"/>
          <w:szCs w:val="22"/>
        </w:rPr>
        <w:t>with</w:t>
      </w:r>
      <w:r w:rsidRPr="00B83F7C">
        <w:rPr>
          <w:rFonts w:ascii="Arial" w:eastAsia="Arial" w:hAnsi="Arial" w:cs="Arial"/>
          <w:color w:val="000000"/>
          <w:sz w:val="22"/>
          <w:szCs w:val="22"/>
        </w:rPr>
        <w:t xml:space="preserve"> your</w:t>
      </w:r>
      <w:r>
        <w:rPr>
          <w:rFonts w:ascii="Arial" w:eastAsia="Arial" w:hAnsi="Arial" w:cs="Arial"/>
          <w:color w:val="000000"/>
          <w:sz w:val="22"/>
          <w:szCs w:val="22"/>
        </w:rPr>
        <w:t xml:space="preserve"> proposal. The SLA will not count against the page total.</w:t>
      </w:r>
    </w:p>
    <w:p w14:paraId="07D646A5" w14:textId="77777777" w:rsidR="003B1052" w:rsidRDefault="003B1052">
      <w:pPr>
        <w:pBdr>
          <w:top w:val="nil"/>
          <w:left w:val="nil"/>
          <w:bottom w:val="nil"/>
          <w:right w:val="nil"/>
          <w:between w:val="nil"/>
        </w:pBdr>
        <w:spacing w:line="312" w:lineRule="auto"/>
        <w:ind w:left="2160"/>
        <w:rPr>
          <w:rFonts w:ascii="Arial" w:eastAsia="Arial" w:hAnsi="Arial" w:cs="Arial"/>
          <w:sz w:val="22"/>
          <w:szCs w:val="22"/>
        </w:rPr>
      </w:pPr>
    </w:p>
    <w:p w14:paraId="4260EE60" w14:textId="77777777" w:rsidR="003B1052" w:rsidRDefault="00405DE0">
      <w:pPr>
        <w:numPr>
          <w:ilvl w:val="0"/>
          <w:numId w:val="10"/>
        </w:numPr>
        <w:pBdr>
          <w:top w:val="nil"/>
          <w:left w:val="nil"/>
          <w:bottom w:val="nil"/>
          <w:right w:val="nil"/>
          <w:between w:val="nil"/>
        </w:pBdr>
        <w:spacing w:line="312" w:lineRule="auto"/>
        <w:rPr>
          <w:rFonts w:ascii="Arial" w:eastAsia="Arial" w:hAnsi="Arial" w:cs="Arial"/>
          <w:b/>
          <w:bCs/>
          <w:color w:val="000000"/>
          <w:sz w:val="22"/>
          <w:szCs w:val="22"/>
        </w:rPr>
      </w:pPr>
      <w:r>
        <w:rPr>
          <w:rFonts w:ascii="Arial" w:eastAsia="Arial" w:hAnsi="Arial" w:cs="Arial"/>
          <w:b/>
          <w:bCs/>
          <w:color w:val="000000"/>
          <w:sz w:val="22"/>
          <w:szCs w:val="22"/>
        </w:rPr>
        <w:t>Capability of proposed solution</w:t>
      </w:r>
    </w:p>
    <w:p w14:paraId="1BA5A8D3"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 xml:space="preserve">Discuss how your proposed solution can effectively meet ALDOT’s functional and technical requirements. </w:t>
      </w:r>
    </w:p>
    <w:p w14:paraId="3D4A7939"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Demonstrate that your software solution has been sufficiently developed and will meet ALDOT’s requirements.</w:t>
      </w:r>
    </w:p>
    <w:p w14:paraId="6D195FFD"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Discuss which functions of the solution are currently in production versus development.</w:t>
      </w:r>
    </w:p>
    <w:p w14:paraId="0184566A"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Describe the configurability of your proposed solution.</w:t>
      </w:r>
    </w:p>
    <w:p w14:paraId="4CF3CA64" w14:textId="3B60B782" w:rsidR="003B1052" w:rsidRDefault="00405DE0" w:rsidP="3F2C8B42">
      <w:pPr>
        <w:numPr>
          <w:ilvl w:val="1"/>
          <w:numId w:val="10"/>
        </w:numPr>
        <w:pBdr>
          <w:top w:val="nil"/>
          <w:left w:val="nil"/>
          <w:bottom w:val="nil"/>
          <w:right w:val="nil"/>
          <w:between w:val="nil"/>
        </w:pBdr>
        <w:spacing w:line="312" w:lineRule="auto"/>
        <w:rPr>
          <w:rFonts w:ascii="Arial" w:eastAsia="Arial" w:hAnsi="Arial" w:cs="Arial"/>
          <w:color w:val="000000"/>
          <w:sz w:val="22"/>
          <w:szCs w:val="22"/>
          <w:lang w:val="en-US"/>
        </w:rPr>
      </w:pPr>
      <w:r w:rsidRPr="3F2C8B42">
        <w:rPr>
          <w:rFonts w:ascii="Arial" w:eastAsia="Arial" w:hAnsi="Arial" w:cs="Arial"/>
          <w:color w:val="000000" w:themeColor="text1"/>
          <w:sz w:val="22"/>
          <w:szCs w:val="22"/>
          <w:lang w:val="en-US"/>
        </w:rPr>
        <w:t xml:space="preserve">Provide additional details on your ability to meet “mandatory” requirements compared to “important” or “desirable” as defined in </w:t>
      </w:r>
      <w:r w:rsidRPr="3F2C8B42">
        <w:rPr>
          <w:rFonts w:ascii="Arial" w:eastAsia="Arial" w:hAnsi="Arial" w:cs="Arial"/>
          <w:sz w:val="22"/>
          <w:szCs w:val="22"/>
          <w:lang w:val="en-US"/>
        </w:rPr>
        <w:t>Attachment</w:t>
      </w:r>
      <w:r w:rsidRPr="3F2C8B42">
        <w:rPr>
          <w:rFonts w:ascii="Arial" w:eastAsia="Arial" w:hAnsi="Arial" w:cs="Arial"/>
          <w:color w:val="000000" w:themeColor="text1"/>
          <w:sz w:val="22"/>
          <w:szCs w:val="22"/>
          <w:lang w:val="en-US"/>
        </w:rPr>
        <w:t xml:space="preserve"> A this RFP.</w:t>
      </w:r>
    </w:p>
    <w:p w14:paraId="3FA84CC6"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Detail your technology platform.</w:t>
      </w:r>
    </w:p>
    <w:p w14:paraId="36962331" w14:textId="6461A7FA" w:rsidR="008A0494"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Describe any value-added functionality.</w:t>
      </w:r>
    </w:p>
    <w:p w14:paraId="38D0F1C8" w14:textId="77777777" w:rsidR="003B1052" w:rsidRDefault="003B1052" w:rsidP="005618F6">
      <w:pPr>
        <w:pBdr>
          <w:top w:val="nil"/>
          <w:left w:val="nil"/>
          <w:bottom w:val="nil"/>
          <w:right w:val="nil"/>
          <w:between w:val="nil"/>
        </w:pBdr>
        <w:spacing w:line="312" w:lineRule="auto"/>
        <w:rPr>
          <w:rFonts w:ascii="Arial" w:eastAsia="Arial" w:hAnsi="Arial" w:cs="Arial"/>
          <w:b/>
          <w:bCs/>
          <w:sz w:val="22"/>
          <w:szCs w:val="22"/>
        </w:rPr>
      </w:pPr>
    </w:p>
    <w:p w14:paraId="42D85D79" w14:textId="77777777" w:rsidR="003B1052" w:rsidRDefault="00405DE0">
      <w:pPr>
        <w:numPr>
          <w:ilvl w:val="0"/>
          <w:numId w:val="10"/>
        </w:numPr>
        <w:pBdr>
          <w:top w:val="nil"/>
          <w:left w:val="nil"/>
          <w:bottom w:val="nil"/>
          <w:right w:val="nil"/>
          <w:between w:val="nil"/>
        </w:pBdr>
        <w:spacing w:line="312" w:lineRule="auto"/>
        <w:rPr>
          <w:rFonts w:ascii="Arial" w:eastAsia="Arial" w:hAnsi="Arial" w:cs="Arial"/>
          <w:b/>
          <w:bCs/>
          <w:color w:val="000000"/>
          <w:sz w:val="22"/>
          <w:szCs w:val="22"/>
        </w:rPr>
      </w:pPr>
      <w:r>
        <w:rPr>
          <w:rFonts w:ascii="Arial" w:eastAsia="Arial" w:hAnsi="Arial" w:cs="Arial"/>
          <w:b/>
          <w:bCs/>
          <w:color w:val="000000"/>
          <w:sz w:val="22"/>
          <w:szCs w:val="22"/>
        </w:rPr>
        <w:t>Assumptions</w:t>
      </w:r>
    </w:p>
    <w:p w14:paraId="0186C04E" w14:textId="77777777" w:rsidR="003B1052" w:rsidRDefault="00405DE0">
      <w:pPr>
        <w:numPr>
          <w:ilvl w:val="1"/>
          <w:numId w:val="10"/>
        </w:numPr>
        <w:pBdr>
          <w:top w:val="nil"/>
          <w:left w:val="nil"/>
          <w:bottom w:val="nil"/>
          <w:right w:val="nil"/>
          <w:between w:val="nil"/>
        </w:pBdr>
        <w:spacing w:line="312" w:lineRule="auto"/>
        <w:rPr>
          <w:rFonts w:ascii="Arial" w:eastAsia="Arial" w:hAnsi="Arial" w:cs="Arial"/>
          <w:color w:val="000000"/>
          <w:sz w:val="22"/>
          <w:szCs w:val="22"/>
        </w:rPr>
      </w:pPr>
      <w:r>
        <w:rPr>
          <w:rFonts w:ascii="Arial" w:eastAsia="Arial" w:hAnsi="Arial" w:cs="Arial"/>
          <w:color w:val="000000"/>
          <w:sz w:val="22"/>
          <w:szCs w:val="22"/>
        </w:rPr>
        <w:t>Proposer must explicitly list all, if any, assumptions made that are believed to be necessary to respond to this proposal.</w:t>
      </w:r>
    </w:p>
    <w:p w14:paraId="298C1F8B" w14:textId="77777777" w:rsidR="003B1052" w:rsidRDefault="003B1052">
      <w:pPr>
        <w:pBdr>
          <w:top w:val="nil"/>
          <w:left w:val="nil"/>
          <w:bottom w:val="nil"/>
          <w:right w:val="nil"/>
          <w:between w:val="nil"/>
        </w:pBdr>
        <w:spacing w:line="312" w:lineRule="auto"/>
        <w:ind w:left="1440"/>
        <w:rPr>
          <w:rFonts w:ascii="Arial" w:eastAsia="Arial" w:hAnsi="Arial" w:cs="Arial"/>
          <w:sz w:val="22"/>
          <w:szCs w:val="22"/>
        </w:rPr>
      </w:pPr>
    </w:p>
    <w:p w14:paraId="7FA2DB9B"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Proposals MUST NOT exceed thirty-five (35) 8.5 x 11” pages using standard fonts and spacing and must be submitted as an email attachment in Portable Document Format (PDF). </w:t>
      </w:r>
    </w:p>
    <w:p w14:paraId="25CFB2EC" w14:textId="77777777" w:rsidR="003B1052" w:rsidRDefault="003B1052">
      <w:pPr>
        <w:spacing w:line="312" w:lineRule="auto"/>
        <w:rPr>
          <w:rFonts w:ascii="Arial" w:eastAsia="Arial" w:hAnsi="Arial" w:cs="Arial"/>
          <w:sz w:val="22"/>
          <w:szCs w:val="22"/>
        </w:rPr>
      </w:pPr>
    </w:p>
    <w:p w14:paraId="2C0FCF4B" w14:textId="210418FD" w:rsidR="003B1052" w:rsidRDefault="00600F1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lastRenderedPageBreak/>
        <w:t>R</w:t>
      </w:r>
      <w:r w:rsidR="008A0494" w:rsidRPr="3F2C8B42">
        <w:rPr>
          <w:rFonts w:ascii="Arial" w:eastAsia="Arial" w:hAnsi="Arial" w:cs="Arial"/>
          <w:sz w:val="22"/>
          <w:szCs w:val="22"/>
          <w:lang w:val="en-US"/>
        </w:rPr>
        <w:t>esponses to the requirements of this RFP (</w:t>
      </w:r>
      <w:r w:rsidR="008A0494" w:rsidRPr="3F2C8B42">
        <w:rPr>
          <w:rFonts w:ascii="Arial" w:eastAsia="Arial" w:hAnsi="Arial" w:cs="Arial"/>
          <w:b/>
          <w:bCs/>
          <w:sz w:val="22"/>
          <w:szCs w:val="22"/>
          <w:lang w:val="en-US"/>
        </w:rPr>
        <w:t>Attachment A</w:t>
      </w:r>
      <w:r w:rsidR="008A0494" w:rsidRPr="3F2C8B42">
        <w:rPr>
          <w:rFonts w:ascii="Arial" w:eastAsia="Arial" w:hAnsi="Arial" w:cs="Arial"/>
          <w:sz w:val="22"/>
          <w:szCs w:val="22"/>
          <w:lang w:val="en-US"/>
        </w:rPr>
        <w:t xml:space="preserve">) must be submitted as </w:t>
      </w:r>
      <w:r w:rsidR="008A0494" w:rsidRPr="3F2C8B42">
        <w:rPr>
          <w:rFonts w:ascii="Arial" w:eastAsia="Arial" w:hAnsi="Arial" w:cs="Arial"/>
          <w:b/>
          <w:bCs/>
          <w:sz w:val="22"/>
          <w:szCs w:val="22"/>
          <w:lang w:val="en-US"/>
        </w:rPr>
        <w:t>Appendix A</w:t>
      </w:r>
      <w:r w:rsidR="008A0494" w:rsidRPr="3F2C8B42">
        <w:rPr>
          <w:rFonts w:ascii="Arial" w:eastAsia="Arial" w:hAnsi="Arial" w:cs="Arial"/>
          <w:sz w:val="22"/>
          <w:szCs w:val="22"/>
          <w:lang w:val="en-US"/>
        </w:rPr>
        <w:t xml:space="preserve"> of your proposal. The </w:t>
      </w:r>
      <w:r w:rsidR="00717CAB" w:rsidRPr="3F2C8B42">
        <w:rPr>
          <w:rFonts w:ascii="Arial" w:eastAsia="Arial" w:hAnsi="Arial" w:cs="Arial"/>
          <w:sz w:val="22"/>
          <w:szCs w:val="22"/>
          <w:lang w:val="en-US"/>
        </w:rPr>
        <w:t>Appendix</w:t>
      </w:r>
      <w:r w:rsidR="008A0494" w:rsidRPr="3F2C8B42">
        <w:rPr>
          <w:rFonts w:ascii="Arial" w:eastAsia="Arial" w:hAnsi="Arial" w:cs="Arial"/>
          <w:sz w:val="22"/>
          <w:szCs w:val="22"/>
          <w:lang w:val="en-US"/>
        </w:rPr>
        <w:t xml:space="preserve"> does not count against the page limit. </w:t>
      </w:r>
    </w:p>
    <w:p w14:paraId="759035A0" w14:textId="77777777" w:rsidR="003B1052" w:rsidRDefault="003B1052">
      <w:pPr>
        <w:spacing w:line="312" w:lineRule="auto"/>
        <w:rPr>
          <w:rFonts w:ascii="Arial" w:eastAsia="Arial" w:hAnsi="Arial" w:cs="Arial"/>
          <w:sz w:val="22"/>
          <w:szCs w:val="22"/>
        </w:rPr>
      </w:pPr>
    </w:p>
    <w:p w14:paraId="46240A12" w14:textId="48269199" w:rsidR="003B1052" w:rsidRDefault="00405DE0" w:rsidP="3F2C8B42">
      <w:pPr>
        <w:spacing w:line="312" w:lineRule="auto"/>
        <w:rPr>
          <w:rFonts w:ascii="Arial" w:eastAsia="Arial" w:hAnsi="Arial" w:cs="Arial"/>
          <w:b/>
          <w:bCs/>
          <w:sz w:val="24"/>
          <w:szCs w:val="24"/>
          <w:lang w:val="en-US"/>
        </w:rPr>
      </w:pPr>
      <w:r w:rsidRPr="3F2C8B42">
        <w:rPr>
          <w:rFonts w:ascii="Arial" w:eastAsia="Arial" w:hAnsi="Arial" w:cs="Arial"/>
          <w:sz w:val="22"/>
          <w:szCs w:val="22"/>
          <w:lang w:val="en-US"/>
        </w:rPr>
        <w:t>Offerors and their agents may not contact any other state employee regarding these matters during the solicitation and evaluation process. Inappropriate contacts are grounds for suspension or exclusion from specific procurements.</w:t>
      </w:r>
    </w:p>
    <w:p w14:paraId="6FA3368B" w14:textId="77777777" w:rsidR="003B1052" w:rsidRDefault="003B1052">
      <w:pPr>
        <w:spacing w:line="312" w:lineRule="auto"/>
        <w:rPr>
          <w:rFonts w:ascii="Arial" w:eastAsia="Arial" w:hAnsi="Arial" w:cs="Arial"/>
          <w:b/>
          <w:bCs/>
          <w:sz w:val="24"/>
          <w:szCs w:val="24"/>
        </w:rPr>
      </w:pPr>
    </w:p>
    <w:p w14:paraId="637062D0" w14:textId="77777777" w:rsidR="003B1052" w:rsidRDefault="00405DE0">
      <w:pPr>
        <w:pStyle w:val="Heading2"/>
        <w:numPr>
          <w:ilvl w:val="0"/>
          <w:numId w:val="3"/>
        </w:numPr>
        <w:spacing w:line="312" w:lineRule="auto"/>
        <w:ind w:left="450" w:hanging="450"/>
      </w:pPr>
      <w:r>
        <w:rPr>
          <w:b/>
          <w:bCs/>
        </w:rPr>
        <w:t>PROPOSAL EVALUATION</w:t>
      </w:r>
    </w:p>
    <w:p w14:paraId="698BAA30" w14:textId="77777777" w:rsidR="003B1052" w:rsidRDefault="003B1052">
      <w:pPr>
        <w:spacing w:line="312" w:lineRule="auto"/>
        <w:rPr>
          <w:rFonts w:ascii="Arial" w:eastAsia="Arial" w:hAnsi="Arial" w:cs="Arial"/>
          <w:b/>
          <w:bCs/>
          <w:sz w:val="24"/>
          <w:szCs w:val="24"/>
        </w:rPr>
      </w:pPr>
    </w:p>
    <w:p w14:paraId="2E0CF178" w14:textId="77777777" w:rsidR="003B1052" w:rsidRDefault="00405DE0" w:rsidP="3F2C8B42">
      <w:pPr>
        <w:spacing w:line="312" w:lineRule="auto"/>
        <w:rPr>
          <w:rFonts w:ascii="Arial" w:eastAsia="Arial" w:hAnsi="Arial" w:cs="Arial"/>
          <w:b/>
          <w:bCs/>
          <w:i/>
          <w:iCs/>
          <w:sz w:val="22"/>
          <w:szCs w:val="22"/>
          <w:lang w:val="en-US"/>
        </w:rPr>
      </w:pPr>
      <w:r w:rsidRPr="3F2C8B42">
        <w:rPr>
          <w:rFonts w:ascii="Arial" w:eastAsia="Arial" w:hAnsi="Arial" w:cs="Arial"/>
          <w:sz w:val="22"/>
          <w:szCs w:val="22"/>
          <w:lang w:val="en-US"/>
        </w:rPr>
        <w:t xml:space="preserve">Proposals will be evaluated in two phases. Phase 1 will focus on a review of each firm’s technical response submitted by their proposal, with scores as outlined in Figure 2. A total of 1,000 points </w:t>
      </w:r>
      <w:proofErr w:type="gramStart"/>
      <w:r w:rsidRPr="3F2C8B42">
        <w:rPr>
          <w:rFonts w:ascii="Arial" w:eastAsia="Arial" w:hAnsi="Arial" w:cs="Arial"/>
          <w:sz w:val="22"/>
          <w:szCs w:val="22"/>
          <w:lang w:val="en-US"/>
        </w:rPr>
        <w:t>are</w:t>
      </w:r>
      <w:proofErr w:type="gramEnd"/>
      <w:r w:rsidRPr="3F2C8B42">
        <w:rPr>
          <w:rFonts w:ascii="Arial" w:eastAsia="Arial" w:hAnsi="Arial" w:cs="Arial"/>
          <w:sz w:val="22"/>
          <w:szCs w:val="22"/>
          <w:lang w:val="en-US"/>
        </w:rPr>
        <w:t xml:space="preserve"> possible for Phase 1 according to the following table.</w:t>
      </w:r>
    </w:p>
    <w:p w14:paraId="41985000" w14:textId="77777777" w:rsidR="003B1052" w:rsidRDefault="003B1052">
      <w:pPr>
        <w:spacing w:line="312" w:lineRule="auto"/>
        <w:rPr>
          <w:rFonts w:ascii="Arial" w:eastAsia="Arial" w:hAnsi="Arial" w:cs="Arial"/>
          <w:b/>
          <w:bCs/>
          <w:i/>
          <w:iCs/>
          <w:sz w:val="22"/>
          <w:szCs w:val="22"/>
        </w:rPr>
      </w:pPr>
    </w:p>
    <w:p w14:paraId="0B41EDD0" w14:textId="77777777" w:rsidR="003B1052" w:rsidRDefault="00405DE0">
      <w:pPr>
        <w:spacing w:line="312" w:lineRule="auto"/>
        <w:jc w:val="center"/>
        <w:rPr>
          <w:rFonts w:ascii="Arial" w:eastAsia="Arial" w:hAnsi="Arial" w:cs="Arial"/>
          <w:b/>
          <w:bCs/>
          <w:sz w:val="22"/>
          <w:szCs w:val="22"/>
        </w:rPr>
      </w:pPr>
      <w:r>
        <w:rPr>
          <w:rFonts w:ascii="Arial" w:eastAsia="Arial" w:hAnsi="Arial" w:cs="Arial"/>
          <w:b/>
          <w:bCs/>
          <w:i/>
          <w:iCs/>
          <w:sz w:val="22"/>
          <w:szCs w:val="22"/>
        </w:rPr>
        <w:t xml:space="preserve">Figure 2 - </w:t>
      </w:r>
      <w:r>
        <w:rPr>
          <w:rFonts w:ascii="Arial" w:eastAsia="Arial" w:hAnsi="Arial" w:cs="Arial"/>
          <w:b/>
          <w:bCs/>
          <w:sz w:val="22"/>
          <w:szCs w:val="22"/>
        </w:rPr>
        <w:t>Proposal Evaluation Criteria and Scoring</w:t>
      </w:r>
    </w:p>
    <w:p w14:paraId="7B4D07EB" w14:textId="77777777" w:rsidR="003B1052" w:rsidRDefault="003B1052">
      <w:pPr>
        <w:spacing w:line="312" w:lineRule="auto"/>
        <w:rPr>
          <w:rFonts w:ascii="Arial" w:eastAsia="Arial" w:hAnsi="Arial" w:cs="Arial"/>
          <w:sz w:val="2"/>
          <w:szCs w:val="2"/>
        </w:rPr>
      </w:pPr>
    </w:p>
    <w:tbl>
      <w:tblPr>
        <w:tblStyle w:val="a0"/>
        <w:tblW w:w="93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915"/>
        <w:gridCol w:w="1440"/>
      </w:tblGrid>
      <w:tr w:rsidR="003B1052" w14:paraId="03EC0E87" w14:textId="77777777" w:rsidTr="00793ABB">
        <w:trPr>
          <w:trHeight w:val="359"/>
          <w:jc w:val="center"/>
        </w:trPr>
        <w:tc>
          <w:tcPr>
            <w:tcW w:w="791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535CDE3" w14:textId="77777777" w:rsidR="003B1052" w:rsidRDefault="00405DE0">
            <w:pPr>
              <w:widowControl w:val="0"/>
              <w:rPr>
                <w:rFonts w:ascii="Arial" w:eastAsia="Arial" w:hAnsi="Arial" w:cs="Arial"/>
              </w:rPr>
            </w:pPr>
            <w:r>
              <w:rPr>
                <w:rFonts w:ascii="Arial" w:eastAsia="Arial" w:hAnsi="Arial" w:cs="Arial"/>
                <w:b/>
                <w:bCs/>
              </w:rPr>
              <w:t>Phase 1: Detailed Technical Response (1000 Total Points Possible)</w:t>
            </w:r>
          </w:p>
        </w:tc>
        <w:tc>
          <w:tcPr>
            <w:tcW w:w="1440"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0C285FB3" w14:textId="77777777" w:rsidR="003B1052" w:rsidRDefault="003B1052">
            <w:pPr>
              <w:widowControl w:val="0"/>
              <w:rPr>
                <w:rFonts w:ascii="Arial" w:eastAsia="Arial" w:hAnsi="Arial" w:cs="Arial"/>
              </w:rPr>
            </w:pPr>
          </w:p>
        </w:tc>
      </w:tr>
      <w:tr w:rsidR="003B1052" w14:paraId="0F8230B5" w14:textId="77777777" w:rsidTr="00793ABB">
        <w:trPr>
          <w:trHeight w:val="291"/>
          <w:jc w:val="center"/>
        </w:trPr>
        <w:tc>
          <w:tcPr>
            <w:tcW w:w="7915" w:type="dxa"/>
            <w:vMerge w:val="restar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F602E0" w14:textId="77777777" w:rsidR="003B1052" w:rsidRDefault="00405DE0">
            <w:pPr>
              <w:widowControl w:val="0"/>
              <w:rPr>
                <w:rFonts w:ascii="Arial" w:eastAsia="Arial" w:hAnsi="Arial" w:cs="Arial"/>
                <w:b/>
                <w:bCs/>
              </w:rPr>
            </w:pPr>
            <w:proofErr w:type="gramStart"/>
            <w:r>
              <w:rPr>
                <w:rFonts w:ascii="Arial" w:eastAsia="Arial" w:hAnsi="Arial" w:cs="Arial"/>
                <w:b/>
                <w:bCs/>
              </w:rPr>
              <w:t>EVALUATION</w:t>
            </w:r>
            <w:proofErr w:type="gramEnd"/>
            <w:r>
              <w:rPr>
                <w:rFonts w:ascii="Arial" w:eastAsia="Arial" w:hAnsi="Arial" w:cs="Arial"/>
                <w:b/>
                <w:bCs/>
              </w:rPr>
              <w:t xml:space="preserve"> CRITERIA</w:t>
            </w:r>
          </w:p>
        </w:tc>
        <w:tc>
          <w:tcPr>
            <w:tcW w:w="1440"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D8F6D6" w14:textId="77777777" w:rsidR="003B1052" w:rsidRDefault="00405DE0">
            <w:pPr>
              <w:widowControl w:val="0"/>
              <w:jc w:val="center"/>
              <w:rPr>
                <w:rFonts w:ascii="Arial" w:eastAsia="Arial" w:hAnsi="Arial" w:cs="Arial"/>
                <w:b/>
                <w:bCs/>
              </w:rPr>
            </w:pPr>
            <w:r>
              <w:rPr>
                <w:rFonts w:ascii="Arial" w:eastAsia="Arial" w:hAnsi="Arial" w:cs="Arial"/>
                <w:b/>
                <w:bCs/>
              </w:rPr>
              <w:t xml:space="preserve">Points </w:t>
            </w:r>
          </w:p>
        </w:tc>
      </w:tr>
      <w:tr w:rsidR="003B1052" w14:paraId="480C1031" w14:textId="77777777" w:rsidTr="00793ABB">
        <w:trPr>
          <w:trHeight w:val="329"/>
          <w:jc w:val="center"/>
        </w:trPr>
        <w:tc>
          <w:tcPr>
            <w:tcW w:w="7915" w:type="dxa"/>
            <w:vMerge/>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09355BD" w14:textId="77777777" w:rsidR="003B1052" w:rsidRDefault="003B1052">
            <w:pPr>
              <w:widowControl w:val="0"/>
              <w:pBdr>
                <w:top w:val="nil"/>
                <w:left w:val="nil"/>
                <w:bottom w:val="nil"/>
                <w:right w:val="nil"/>
                <w:between w:val="nil"/>
              </w:pBdr>
              <w:spacing w:line="312" w:lineRule="auto"/>
              <w:rPr>
                <w:rFonts w:ascii="Arial" w:eastAsia="Arial" w:hAnsi="Arial" w:cs="Arial"/>
                <w:b/>
                <w:bCs/>
              </w:rPr>
            </w:pPr>
          </w:p>
        </w:tc>
        <w:tc>
          <w:tcPr>
            <w:tcW w:w="1440"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4D0029" w14:textId="77777777" w:rsidR="003B1052" w:rsidRDefault="003B1052">
            <w:pPr>
              <w:widowControl w:val="0"/>
              <w:pBdr>
                <w:top w:val="nil"/>
                <w:left w:val="nil"/>
                <w:bottom w:val="nil"/>
                <w:right w:val="nil"/>
                <w:between w:val="nil"/>
              </w:pBdr>
              <w:spacing w:line="312" w:lineRule="auto"/>
              <w:rPr>
                <w:rFonts w:ascii="Arial" w:eastAsia="Arial" w:hAnsi="Arial" w:cs="Arial"/>
                <w:b/>
                <w:bCs/>
              </w:rPr>
            </w:pPr>
          </w:p>
        </w:tc>
      </w:tr>
      <w:tr w:rsidR="003B1052" w14:paraId="62D51484" w14:textId="77777777" w:rsidTr="00793ABB">
        <w:trPr>
          <w:trHeight w:val="368"/>
          <w:jc w:val="center"/>
        </w:trPr>
        <w:tc>
          <w:tcPr>
            <w:tcW w:w="791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11D605D7" w14:textId="77777777" w:rsidR="003B1052" w:rsidRDefault="00405DE0">
            <w:pPr>
              <w:widowControl w:val="0"/>
              <w:rPr>
                <w:rFonts w:ascii="Arial" w:eastAsia="Arial" w:hAnsi="Arial" w:cs="Arial"/>
              </w:rPr>
            </w:pPr>
            <w:r>
              <w:rPr>
                <w:rFonts w:ascii="Arial" w:eastAsia="Arial" w:hAnsi="Arial" w:cs="Arial"/>
                <w:b/>
                <w:bCs/>
              </w:rPr>
              <w:t>1. Understanding and Experience (150 points)</w:t>
            </w:r>
          </w:p>
        </w:tc>
        <w:tc>
          <w:tcPr>
            <w:tcW w:w="144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5AAABB02" w14:textId="77777777" w:rsidR="003B1052" w:rsidRDefault="003B1052">
            <w:pPr>
              <w:widowControl w:val="0"/>
              <w:jc w:val="center"/>
              <w:rPr>
                <w:rFonts w:ascii="Arial" w:eastAsia="Arial" w:hAnsi="Arial" w:cs="Arial"/>
              </w:rPr>
            </w:pPr>
          </w:p>
        </w:tc>
      </w:tr>
      <w:tr w:rsidR="003B1052" w14:paraId="21868C98"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380EF29" w14:textId="77777777" w:rsidR="003B1052" w:rsidRDefault="00405DE0">
            <w:pPr>
              <w:widowControl w:val="0"/>
              <w:rPr>
                <w:rFonts w:ascii="Arial" w:eastAsia="Arial" w:hAnsi="Arial" w:cs="Arial"/>
              </w:rPr>
            </w:pPr>
            <w:r>
              <w:rPr>
                <w:rFonts w:ascii="Arial" w:eastAsia="Arial" w:hAnsi="Arial" w:cs="Arial"/>
              </w:rPr>
              <w:t>Clear grasp of ALDOT construction and materials management and best practices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463BE41" w14:textId="77777777" w:rsidR="003B1052" w:rsidRDefault="00405DE0">
            <w:pPr>
              <w:widowControl w:val="0"/>
              <w:jc w:val="center"/>
              <w:rPr>
                <w:rFonts w:ascii="Arial" w:eastAsia="Arial" w:hAnsi="Arial" w:cs="Arial"/>
              </w:rPr>
            </w:pPr>
            <w:r>
              <w:rPr>
                <w:rFonts w:ascii="Arial" w:eastAsia="Arial" w:hAnsi="Arial" w:cs="Arial"/>
              </w:rPr>
              <w:t>100</w:t>
            </w:r>
          </w:p>
        </w:tc>
      </w:tr>
      <w:tr w:rsidR="003B1052" w14:paraId="795A713D"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CC79E9" w14:textId="77777777" w:rsidR="003B1052" w:rsidRDefault="00405DE0">
            <w:pPr>
              <w:widowControl w:val="0"/>
              <w:rPr>
                <w:rFonts w:ascii="Arial" w:eastAsia="Arial" w:hAnsi="Arial" w:cs="Arial"/>
              </w:rPr>
            </w:pPr>
            <w:r>
              <w:rPr>
                <w:rFonts w:ascii="Arial" w:eastAsia="Arial" w:hAnsi="Arial" w:cs="Arial"/>
              </w:rPr>
              <w:t>Demonstrated experience with DOTs or similar public agencies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6DBF8D" w14:textId="77777777" w:rsidR="003B1052" w:rsidRDefault="00405DE0">
            <w:pPr>
              <w:widowControl w:val="0"/>
              <w:jc w:val="center"/>
              <w:rPr>
                <w:rFonts w:ascii="Arial" w:eastAsia="Arial" w:hAnsi="Arial" w:cs="Arial"/>
              </w:rPr>
            </w:pPr>
            <w:r>
              <w:rPr>
                <w:rFonts w:ascii="Arial" w:eastAsia="Arial" w:hAnsi="Arial" w:cs="Arial"/>
              </w:rPr>
              <w:t>25</w:t>
            </w:r>
          </w:p>
        </w:tc>
      </w:tr>
      <w:tr w:rsidR="003B1052" w14:paraId="61F3858F" w14:textId="77777777" w:rsidTr="00793ABB">
        <w:trPr>
          <w:trHeight w:val="359"/>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DB73C61" w14:textId="77777777" w:rsidR="003B1052" w:rsidRDefault="00405DE0">
            <w:pPr>
              <w:widowControl w:val="0"/>
              <w:rPr>
                <w:rFonts w:ascii="Arial" w:eastAsia="Arial" w:hAnsi="Arial" w:cs="Arial"/>
              </w:rPr>
            </w:pPr>
            <w:r>
              <w:rPr>
                <w:rFonts w:ascii="Arial" w:eastAsia="Arial" w:hAnsi="Arial" w:cs="Arial"/>
              </w:rPr>
              <w:t>Reference letters from a minimum of two projects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941B99" w14:textId="77777777" w:rsidR="003B1052" w:rsidRDefault="00405DE0">
            <w:pPr>
              <w:widowControl w:val="0"/>
              <w:jc w:val="center"/>
              <w:rPr>
                <w:rFonts w:ascii="Arial" w:eastAsia="Arial" w:hAnsi="Arial" w:cs="Arial"/>
              </w:rPr>
            </w:pPr>
            <w:r>
              <w:rPr>
                <w:rFonts w:ascii="Arial" w:eastAsia="Arial" w:hAnsi="Arial" w:cs="Arial"/>
              </w:rPr>
              <w:t>25</w:t>
            </w:r>
          </w:p>
        </w:tc>
      </w:tr>
      <w:tr w:rsidR="003B1052" w14:paraId="32650E17"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657BC01" w14:textId="77777777" w:rsidR="003B1052" w:rsidRDefault="00405DE0">
            <w:pPr>
              <w:widowControl w:val="0"/>
              <w:rPr>
                <w:rFonts w:ascii="Arial" w:eastAsia="Arial" w:hAnsi="Arial" w:cs="Arial"/>
              </w:rPr>
            </w:pPr>
            <w:r>
              <w:rPr>
                <w:rFonts w:ascii="Arial" w:eastAsia="Arial" w:hAnsi="Arial" w:cs="Arial"/>
                <w:b/>
                <w:bCs/>
              </w:rPr>
              <w:t>2. Team Structure and Personnel (125 points)</w:t>
            </w:r>
          </w:p>
        </w:tc>
        <w:tc>
          <w:tcPr>
            <w:tcW w:w="144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7ED45245" w14:textId="77777777" w:rsidR="003B1052" w:rsidRDefault="003B1052">
            <w:pPr>
              <w:widowControl w:val="0"/>
              <w:jc w:val="center"/>
              <w:rPr>
                <w:rFonts w:ascii="Arial" w:eastAsia="Arial" w:hAnsi="Arial" w:cs="Arial"/>
              </w:rPr>
            </w:pPr>
          </w:p>
        </w:tc>
      </w:tr>
      <w:tr w:rsidR="003B1052" w14:paraId="1DF9FFEF"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9DA46EB" w14:textId="77777777" w:rsidR="003B1052" w:rsidRDefault="00405DE0">
            <w:pPr>
              <w:widowControl w:val="0"/>
              <w:rPr>
                <w:rFonts w:ascii="Arial" w:eastAsia="Arial" w:hAnsi="Arial" w:cs="Arial"/>
              </w:rPr>
            </w:pPr>
            <w:r>
              <w:rPr>
                <w:rFonts w:ascii="Arial" w:eastAsia="Arial" w:hAnsi="Arial" w:cs="Arial"/>
              </w:rPr>
              <w:t>Roles and credentials of key personnel on project team</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DF98E8" w14:textId="77777777" w:rsidR="003B1052" w:rsidRDefault="00405DE0">
            <w:pPr>
              <w:widowControl w:val="0"/>
              <w:jc w:val="center"/>
              <w:rPr>
                <w:rFonts w:ascii="Arial" w:eastAsia="Arial" w:hAnsi="Arial" w:cs="Arial"/>
              </w:rPr>
            </w:pPr>
            <w:r>
              <w:rPr>
                <w:rFonts w:ascii="Arial" w:eastAsia="Arial" w:hAnsi="Arial" w:cs="Arial"/>
              </w:rPr>
              <w:t>75</w:t>
            </w:r>
          </w:p>
        </w:tc>
      </w:tr>
      <w:tr w:rsidR="003B1052" w14:paraId="2980DD3E"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C2CD9" w14:textId="77777777" w:rsidR="003B1052" w:rsidRDefault="00405DE0">
            <w:pPr>
              <w:widowControl w:val="0"/>
              <w:rPr>
                <w:rFonts w:ascii="Arial" w:eastAsia="Arial" w:hAnsi="Arial" w:cs="Arial"/>
              </w:rPr>
            </w:pPr>
            <w:r>
              <w:rPr>
                <w:rFonts w:ascii="Arial" w:eastAsia="Arial" w:hAnsi="Arial" w:cs="Arial"/>
              </w:rPr>
              <w:t>Recent successes on similarly scoped project experiences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B13D14" w14:textId="77777777" w:rsidR="003B1052" w:rsidRDefault="00405DE0">
            <w:pPr>
              <w:widowControl w:val="0"/>
              <w:jc w:val="center"/>
              <w:rPr>
                <w:rFonts w:ascii="Arial" w:eastAsia="Arial" w:hAnsi="Arial" w:cs="Arial"/>
              </w:rPr>
            </w:pPr>
            <w:r>
              <w:rPr>
                <w:rFonts w:ascii="Arial" w:eastAsia="Arial" w:hAnsi="Arial" w:cs="Arial"/>
              </w:rPr>
              <w:t>50</w:t>
            </w:r>
          </w:p>
        </w:tc>
      </w:tr>
      <w:tr w:rsidR="003B1052" w14:paraId="18EE3A5E" w14:textId="77777777" w:rsidTr="00793ABB">
        <w:trPr>
          <w:trHeight w:val="323"/>
          <w:jc w:val="center"/>
        </w:trPr>
        <w:tc>
          <w:tcPr>
            <w:tcW w:w="791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4FB4571C" w14:textId="77777777" w:rsidR="003B1052" w:rsidRDefault="00405DE0">
            <w:pPr>
              <w:widowControl w:val="0"/>
              <w:rPr>
                <w:rFonts w:ascii="Arial" w:eastAsia="Arial" w:hAnsi="Arial" w:cs="Arial"/>
              </w:rPr>
            </w:pPr>
            <w:r>
              <w:rPr>
                <w:rFonts w:ascii="Arial" w:eastAsia="Arial" w:hAnsi="Arial" w:cs="Arial"/>
                <w:b/>
                <w:bCs/>
              </w:rPr>
              <w:t>3. Firm's Implementation Capability (225 points)</w:t>
            </w:r>
          </w:p>
        </w:tc>
        <w:tc>
          <w:tcPr>
            <w:tcW w:w="144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547EA0DE" w14:textId="77777777" w:rsidR="003B1052" w:rsidRDefault="003B1052">
            <w:pPr>
              <w:widowControl w:val="0"/>
              <w:jc w:val="center"/>
              <w:rPr>
                <w:rFonts w:ascii="Arial" w:eastAsia="Arial" w:hAnsi="Arial" w:cs="Arial"/>
              </w:rPr>
            </w:pPr>
          </w:p>
        </w:tc>
      </w:tr>
      <w:tr w:rsidR="003B1052" w14:paraId="1B47E0E4"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641FA33" w14:textId="77777777" w:rsidR="003B1052" w:rsidRDefault="00405DE0">
            <w:pPr>
              <w:widowControl w:val="0"/>
              <w:rPr>
                <w:rFonts w:ascii="Arial" w:eastAsia="Arial" w:hAnsi="Arial" w:cs="Arial"/>
              </w:rPr>
            </w:pPr>
            <w:r>
              <w:rPr>
                <w:rFonts w:ascii="Arial" w:eastAsia="Arial" w:hAnsi="Arial" w:cs="Arial"/>
              </w:rPr>
              <w:t>Implementation approach</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282609" w14:textId="77777777" w:rsidR="003B1052" w:rsidRDefault="00405DE0">
            <w:pPr>
              <w:widowControl w:val="0"/>
              <w:jc w:val="center"/>
              <w:rPr>
                <w:rFonts w:ascii="Arial" w:eastAsia="Arial" w:hAnsi="Arial" w:cs="Arial"/>
              </w:rPr>
            </w:pPr>
            <w:r>
              <w:rPr>
                <w:rFonts w:ascii="Arial" w:eastAsia="Arial" w:hAnsi="Arial" w:cs="Arial"/>
              </w:rPr>
              <w:t>100</w:t>
            </w:r>
          </w:p>
        </w:tc>
      </w:tr>
      <w:tr w:rsidR="003B1052" w14:paraId="4F5869F5"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F8B5875" w14:textId="77777777" w:rsidR="003B1052" w:rsidRDefault="00405DE0">
            <w:pPr>
              <w:widowControl w:val="0"/>
              <w:rPr>
                <w:rFonts w:ascii="Arial" w:eastAsia="Arial" w:hAnsi="Arial" w:cs="Arial"/>
              </w:rPr>
            </w:pPr>
            <w:r>
              <w:rPr>
                <w:rFonts w:ascii="Arial" w:eastAsia="Arial" w:hAnsi="Arial" w:cs="Arial"/>
              </w:rPr>
              <w:t>Project and change management approach</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CD3AE0" w14:textId="77777777" w:rsidR="003B1052" w:rsidRDefault="00405DE0">
            <w:pPr>
              <w:widowControl w:val="0"/>
              <w:jc w:val="center"/>
              <w:rPr>
                <w:rFonts w:ascii="Arial" w:eastAsia="Arial" w:hAnsi="Arial" w:cs="Arial"/>
              </w:rPr>
            </w:pPr>
            <w:r>
              <w:rPr>
                <w:rFonts w:ascii="Arial" w:eastAsia="Arial" w:hAnsi="Arial" w:cs="Arial"/>
              </w:rPr>
              <w:t>75</w:t>
            </w:r>
          </w:p>
        </w:tc>
      </w:tr>
      <w:tr w:rsidR="003B1052" w14:paraId="7D73218F"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DE5B9E4" w14:textId="77777777" w:rsidR="003B1052" w:rsidRDefault="00405DE0">
            <w:pPr>
              <w:widowControl w:val="0"/>
              <w:rPr>
                <w:rFonts w:ascii="Arial" w:eastAsia="Arial" w:hAnsi="Arial" w:cs="Arial"/>
              </w:rPr>
            </w:pPr>
            <w:r>
              <w:rPr>
                <w:rFonts w:ascii="Arial" w:eastAsia="Arial" w:hAnsi="Arial" w:cs="Arial"/>
              </w:rPr>
              <w:t>QA/QC and Testing plan</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192A28" w14:textId="77777777" w:rsidR="003B1052" w:rsidRDefault="00405DE0">
            <w:pPr>
              <w:widowControl w:val="0"/>
              <w:jc w:val="center"/>
              <w:rPr>
                <w:rFonts w:ascii="Arial" w:eastAsia="Arial" w:hAnsi="Arial" w:cs="Arial"/>
              </w:rPr>
            </w:pPr>
            <w:r>
              <w:rPr>
                <w:rFonts w:ascii="Arial" w:eastAsia="Arial" w:hAnsi="Arial" w:cs="Arial"/>
              </w:rPr>
              <w:t>50</w:t>
            </w:r>
          </w:p>
        </w:tc>
      </w:tr>
      <w:tr w:rsidR="003B1052" w14:paraId="22F7CAAA" w14:textId="77777777" w:rsidTr="00793ABB">
        <w:trPr>
          <w:trHeight w:val="323"/>
          <w:jc w:val="center"/>
        </w:trPr>
        <w:tc>
          <w:tcPr>
            <w:tcW w:w="791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44DB73C5" w14:textId="77777777" w:rsidR="003B1052" w:rsidRDefault="00405DE0">
            <w:pPr>
              <w:widowControl w:val="0"/>
              <w:rPr>
                <w:rFonts w:ascii="Arial" w:eastAsia="Arial" w:hAnsi="Arial" w:cs="Arial"/>
              </w:rPr>
            </w:pPr>
            <w:r>
              <w:rPr>
                <w:rFonts w:ascii="Arial" w:eastAsia="Arial" w:hAnsi="Arial" w:cs="Arial"/>
                <w:b/>
                <w:bCs/>
              </w:rPr>
              <w:t>4. Solution's Capability (500 points)</w:t>
            </w:r>
          </w:p>
        </w:tc>
        <w:tc>
          <w:tcPr>
            <w:tcW w:w="144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center"/>
          </w:tcPr>
          <w:p w14:paraId="31F51A1E" w14:textId="77777777" w:rsidR="003B1052" w:rsidRDefault="003B1052">
            <w:pPr>
              <w:widowControl w:val="0"/>
              <w:jc w:val="center"/>
              <w:rPr>
                <w:rFonts w:ascii="Arial" w:eastAsia="Arial" w:hAnsi="Arial" w:cs="Arial"/>
              </w:rPr>
            </w:pPr>
          </w:p>
        </w:tc>
      </w:tr>
      <w:tr w:rsidR="003B1052" w14:paraId="0DE28918"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726A677" w14:textId="77777777" w:rsidR="003B1052" w:rsidRDefault="00405DE0">
            <w:pPr>
              <w:widowControl w:val="0"/>
              <w:rPr>
                <w:rFonts w:ascii="Arial" w:eastAsia="Arial" w:hAnsi="Arial" w:cs="Arial"/>
              </w:rPr>
            </w:pPr>
            <w:r>
              <w:rPr>
                <w:rFonts w:ascii="Arial" w:eastAsia="Arial" w:hAnsi="Arial" w:cs="Arial"/>
              </w:rPr>
              <w:t>Ability to meet mandatory requirements out of the box or with configuration</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0CCDA61" w14:textId="77777777" w:rsidR="003B1052" w:rsidRDefault="00405DE0">
            <w:pPr>
              <w:widowControl w:val="0"/>
              <w:jc w:val="center"/>
              <w:rPr>
                <w:rFonts w:ascii="Arial" w:eastAsia="Arial" w:hAnsi="Arial" w:cs="Arial"/>
              </w:rPr>
            </w:pPr>
            <w:r>
              <w:rPr>
                <w:rFonts w:ascii="Arial" w:eastAsia="Arial" w:hAnsi="Arial" w:cs="Arial"/>
              </w:rPr>
              <w:t>300</w:t>
            </w:r>
          </w:p>
        </w:tc>
      </w:tr>
      <w:tr w:rsidR="003B1052" w14:paraId="5FDBA48C"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6B206A1" w14:textId="77777777" w:rsidR="003B1052" w:rsidRDefault="00405DE0">
            <w:pPr>
              <w:widowControl w:val="0"/>
              <w:rPr>
                <w:rFonts w:ascii="Arial" w:eastAsia="Arial" w:hAnsi="Arial" w:cs="Arial"/>
              </w:rPr>
            </w:pPr>
            <w:r>
              <w:rPr>
                <w:rFonts w:ascii="Arial" w:eastAsia="Arial" w:hAnsi="Arial" w:cs="Arial"/>
              </w:rPr>
              <w:t>Ability to interact/interface with ALDOT key systems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B52F12" w14:textId="77777777" w:rsidR="003B1052" w:rsidRDefault="00405DE0">
            <w:pPr>
              <w:widowControl w:val="0"/>
              <w:jc w:val="center"/>
              <w:rPr>
                <w:rFonts w:ascii="Arial" w:eastAsia="Arial" w:hAnsi="Arial" w:cs="Arial"/>
              </w:rPr>
            </w:pPr>
            <w:r>
              <w:rPr>
                <w:rFonts w:ascii="Arial" w:eastAsia="Arial" w:hAnsi="Arial" w:cs="Arial"/>
              </w:rPr>
              <w:t>125</w:t>
            </w:r>
          </w:p>
        </w:tc>
      </w:tr>
      <w:tr w:rsidR="003B1052" w14:paraId="167FBE7D" w14:textId="77777777" w:rsidTr="00793ABB">
        <w:trPr>
          <w:trHeight w:val="300"/>
          <w:jc w:val="center"/>
        </w:trPr>
        <w:tc>
          <w:tcPr>
            <w:tcW w:w="79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474FE" w14:textId="77777777" w:rsidR="003B1052" w:rsidRDefault="00405DE0">
            <w:pPr>
              <w:widowControl w:val="0"/>
              <w:rPr>
                <w:rFonts w:ascii="Arial" w:eastAsia="Arial" w:hAnsi="Arial" w:cs="Arial"/>
              </w:rPr>
            </w:pPr>
            <w:r>
              <w:rPr>
                <w:rFonts w:ascii="Arial" w:eastAsia="Arial" w:hAnsi="Arial" w:cs="Arial"/>
              </w:rPr>
              <w:t>Querying and reporting capabilities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48D77D" w14:textId="77777777" w:rsidR="003B1052" w:rsidRDefault="00405DE0">
            <w:pPr>
              <w:widowControl w:val="0"/>
              <w:jc w:val="center"/>
              <w:rPr>
                <w:rFonts w:ascii="Arial" w:eastAsia="Arial" w:hAnsi="Arial" w:cs="Arial"/>
              </w:rPr>
            </w:pPr>
            <w:r>
              <w:rPr>
                <w:rFonts w:ascii="Arial" w:eastAsia="Arial" w:hAnsi="Arial" w:cs="Arial"/>
              </w:rPr>
              <w:t>75</w:t>
            </w:r>
          </w:p>
        </w:tc>
      </w:tr>
    </w:tbl>
    <w:p w14:paraId="3DBB805A" w14:textId="77777777" w:rsidR="003B1052" w:rsidRDefault="003B1052">
      <w:pPr>
        <w:keepNext/>
        <w:keepLines/>
        <w:spacing w:line="312" w:lineRule="auto"/>
        <w:rPr>
          <w:rFonts w:ascii="Arial" w:eastAsia="Arial" w:hAnsi="Arial" w:cs="Arial"/>
          <w:b/>
          <w:bCs/>
          <w:sz w:val="22"/>
          <w:szCs w:val="22"/>
          <w:u w:val="single"/>
        </w:rPr>
      </w:pPr>
    </w:p>
    <w:p w14:paraId="34D368C6" w14:textId="77777777" w:rsidR="005618F6" w:rsidRDefault="005618F6">
      <w:pPr>
        <w:rPr>
          <w:rFonts w:ascii="Arial" w:eastAsia="Arial" w:hAnsi="Arial" w:cs="Arial"/>
          <w:b/>
          <w:bCs/>
          <w:sz w:val="22"/>
          <w:szCs w:val="22"/>
        </w:rPr>
      </w:pPr>
      <w:r>
        <w:rPr>
          <w:rFonts w:ascii="Arial" w:eastAsia="Arial" w:hAnsi="Arial" w:cs="Arial"/>
          <w:b/>
          <w:bCs/>
          <w:sz w:val="22"/>
          <w:szCs w:val="22"/>
        </w:rPr>
        <w:br w:type="page"/>
      </w:r>
    </w:p>
    <w:p w14:paraId="5D37C659" w14:textId="292969FA"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b/>
          <w:bCs/>
          <w:sz w:val="22"/>
          <w:szCs w:val="22"/>
          <w:lang w:val="en-US"/>
        </w:rPr>
        <w:lastRenderedPageBreak/>
        <w:t>Phase 2:</w:t>
      </w:r>
      <w:r w:rsidRPr="3F2C8B42">
        <w:rPr>
          <w:rFonts w:ascii="Arial" w:eastAsia="Arial" w:hAnsi="Arial" w:cs="Arial"/>
          <w:sz w:val="22"/>
          <w:szCs w:val="22"/>
          <w:lang w:val="en-US"/>
        </w:rPr>
        <w:t xml:space="preserve"> Based on ALDOT’s evaluation of the technical responses and discretion, select vendors will be invited to provide a scripted demonstration of their proposed solution and implementation approach leveraging sample data provided by ALDOT. There is no minimum Phase 1 score for a vendor to be included in the shortlist. We anticipate the shortlisted proposer’s demonstration will last 2-3 days. Final technical evaluation criteria for the short-listed firms will be provided at the beginning of the Phase 2 evaluation process.</w:t>
      </w:r>
    </w:p>
    <w:p w14:paraId="3FC13360" w14:textId="77777777" w:rsidR="003B1052" w:rsidRDefault="003B1052">
      <w:pPr>
        <w:spacing w:line="312" w:lineRule="auto"/>
        <w:rPr>
          <w:rFonts w:ascii="Arial" w:eastAsia="Arial" w:hAnsi="Arial" w:cs="Arial"/>
          <w:sz w:val="22"/>
          <w:szCs w:val="22"/>
        </w:rPr>
      </w:pPr>
    </w:p>
    <w:p w14:paraId="71DCCB0E" w14:textId="0E274AA5"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b/>
          <w:bCs/>
          <w:sz w:val="22"/>
          <w:szCs w:val="22"/>
          <w:lang w:val="en-US"/>
        </w:rPr>
        <w:t>Cost proposals are only due from offerors that are short-listed.</w:t>
      </w:r>
      <w:r w:rsidRPr="3F2C8B42">
        <w:rPr>
          <w:rFonts w:ascii="Arial" w:eastAsia="Arial" w:hAnsi="Arial" w:cs="Arial"/>
          <w:sz w:val="22"/>
          <w:szCs w:val="22"/>
          <w:lang w:val="en-US"/>
        </w:rPr>
        <w:t xml:space="preserve"> Short-listed proposers will receive a notification of being short-listed and will be given instructions for submitting their cost proposal at that time. Cost proposals will be evaluated in conjunction with the in-person demonstration: the total points allocated to Phase 2 </w:t>
      </w:r>
      <w:proofErr w:type="gramStart"/>
      <w:r w:rsidRPr="3F2C8B42">
        <w:rPr>
          <w:rFonts w:ascii="Arial" w:eastAsia="Arial" w:hAnsi="Arial" w:cs="Arial"/>
          <w:sz w:val="22"/>
          <w:szCs w:val="22"/>
          <w:lang w:val="en-US"/>
        </w:rPr>
        <w:t>is</w:t>
      </w:r>
      <w:proofErr w:type="gramEnd"/>
      <w:r w:rsidRPr="3F2C8B42">
        <w:rPr>
          <w:rFonts w:ascii="Arial" w:eastAsia="Arial" w:hAnsi="Arial" w:cs="Arial"/>
          <w:sz w:val="22"/>
          <w:szCs w:val="22"/>
          <w:lang w:val="en-US"/>
        </w:rPr>
        <w:t xml:space="preserve"> an aggregate 1,000 points, as shown in Figure 3, with in-person demonstrations representing 800 possible points, and cost proposals representing 200 possible points. </w:t>
      </w:r>
    </w:p>
    <w:p w14:paraId="3E66C87B" w14:textId="77777777" w:rsidR="003B1052" w:rsidRDefault="003B1052">
      <w:pPr>
        <w:spacing w:line="312" w:lineRule="auto"/>
        <w:rPr>
          <w:rFonts w:ascii="Arial" w:eastAsia="Arial" w:hAnsi="Arial" w:cs="Arial"/>
          <w:sz w:val="22"/>
          <w:szCs w:val="22"/>
        </w:rPr>
      </w:pPr>
    </w:p>
    <w:p w14:paraId="0825DBD9"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The price points assigned to each offeror's cost proposal will be based on the lowest proposal price. The offeror with the lowest proposed price will receive 100% of the price points (200 points). All other offerors will receive a portion of the total price points based on what percentage their Proposed Price is greater than the Lowest Proposed Price. For example: </w:t>
      </w:r>
    </w:p>
    <w:p w14:paraId="2F6FBA0C" w14:textId="77777777" w:rsidR="003B1052" w:rsidRDefault="00793ABB">
      <w:pPr>
        <w:spacing w:line="312" w:lineRule="auto"/>
        <w:rPr>
          <w:rFonts w:ascii="Arial" w:eastAsia="Arial" w:hAnsi="Arial" w:cs="Arial"/>
          <w:sz w:val="22"/>
          <w:szCs w:val="22"/>
          <w:shd w:val="clear" w:color="auto" w:fill="D9EAD3"/>
        </w:rPr>
      </w:pPr>
      <w:r>
        <w:pict w14:anchorId="67DEDCB2">
          <v:rect id="_x0000_i1026" style="width:0;height:1.5pt" o:hralign="center" o:hrstd="t" o:hr="t" fillcolor="#a0a0a0" stroked="f"/>
        </w:pict>
      </w:r>
    </w:p>
    <w:p w14:paraId="6C412A42" w14:textId="77777777" w:rsidR="003B1052" w:rsidRDefault="00405DE0">
      <w:pPr>
        <w:spacing w:line="312" w:lineRule="auto"/>
        <w:ind w:left="270"/>
        <w:rPr>
          <w:rFonts w:ascii="Arial" w:eastAsia="Arial" w:hAnsi="Arial" w:cs="Arial"/>
          <w:i/>
          <w:iCs/>
          <w:sz w:val="22"/>
          <w:szCs w:val="22"/>
          <w:shd w:val="clear" w:color="auto" w:fill="F4CCCC"/>
        </w:rPr>
      </w:pPr>
      <w:r>
        <w:rPr>
          <w:rFonts w:ascii="Arial" w:eastAsia="Arial" w:hAnsi="Arial" w:cs="Arial"/>
          <w:i/>
          <w:iCs/>
          <w:sz w:val="22"/>
          <w:szCs w:val="22"/>
        </w:rPr>
        <w:t>Lowest Price = $1,000,000. Proposer A Price = $1,500,000</w:t>
      </w:r>
    </w:p>
    <w:p w14:paraId="1AFF2642" w14:textId="77777777" w:rsidR="003B1052" w:rsidRDefault="00405DE0">
      <w:pPr>
        <w:spacing w:line="312" w:lineRule="auto"/>
        <w:ind w:left="270"/>
        <w:rPr>
          <w:rFonts w:ascii="Arial" w:eastAsia="Arial" w:hAnsi="Arial" w:cs="Arial"/>
          <w:i/>
          <w:iCs/>
          <w:sz w:val="22"/>
          <w:szCs w:val="22"/>
        </w:rPr>
      </w:pPr>
      <w:r>
        <w:rPr>
          <w:rFonts w:ascii="Arial" w:eastAsia="Arial" w:hAnsi="Arial" w:cs="Arial"/>
          <w:i/>
          <w:iCs/>
          <w:sz w:val="22"/>
          <w:szCs w:val="22"/>
        </w:rPr>
        <w:t>Using the formula: Proposer’s Price Points = Lowest Proposed Price/Proposer A Price * 200</w:t>
      </w:r>
    </w:p>
    <w:p w14:paraId="496B6441" w14:textId="77777777" w:rsidR="003B1052" w:rsidRDefault="00405DE0">
      <w:pPr>
        <w:spacing w:line="312" w:lineRule="auto"/>
        <w:ind w:left="270"/>
        <w:rPr>
          <w:rFonts w:ascii="Arial" w:eastAsia="Arial" w:hAnsi="Arial" w:cs="Arial"/>
          <w:b/>
          <w:bCs/>
          <w:i/>
          <w:iCs/>
          <w:sz w:val="22"/>
          <w:szCs w:val="22"/>
          <w:shd w:val="clear" w:color="auto" w:fill="D9EAD3"/>
        </w:rPr>
      </w:pPr>
      <w:r>
        <w:rPr>
          <w:rFonts w:ascii="Arial" w:eastAsia="Arial" w:hAnsi="Arial" w:cs="Arial"/>
          <w:i/>
          <w:iCs/>
          <w:sz w:val="22"/>
          <w:szCs w:val="22"/>
        </w:rPr>
        <w:t xml:space="preserve">With this formula Proposer A receives 1,000,000/1,500,000 * 200 = </w:t>
      </w:r>
      <w:r>
        <w:rPr>
          <w:rFonts w:ascii="Arial" w:eastAsia="Arial" w:hAnsi="Arial" w:cs="Arial"/>
          <w:b/>
          <w:bCs/>
          <w:i/>
          <w:iCs/>
          <w:sz w:val="22"/>
          <w:szCs w:val="22"/>
        </w:rPr>
        <w:t>133 points</w:t>
      </w:r>
    </w:p>
    <w:p w14:paraId="37F1E6E2" w14:textId="77777777" w:rsidR="003B1052" w:rsidRDefault="00793ABB">
      <w:pPr>
        <w:spacing w:line="312" w:lineRule="auto"/>
        <w:rPr>
          <w:rFonts w:ascii="Arial" w:eastAsia="Arial" w:hAnsi="Arial" w:cs="Arial"/>
          <w:sz w:val="22"/>
          <w:szCs w:val="22"/>
        </w:rPr>
      </w:pPr>
      <w:r>
        <w:pict w14:anchorId="6BC5848F">
          <v:rect id="_x0000_i1027" style="width:0;height:1.5pt" o:hralign="center" o:hrstd="t" o:hr="t" fillcolor="#a0a0a0" stroked="f"/>
        </w:pict>
      </w:r>
    </w:p>
    <w:p w14:paraId="56333AB3" w14:textId="77777777" w:rsidR="003B1052" w:rsidRDefault="003B1052">
      <w:pPr>
        <w:spacing w:line="312" w:lineRule="auto"/>
        <w:rPr>
          <w:rFonts w:ascii="Arial" w:eastAsia="Arial" w:hAnsi="Arial" w:cs="Arial"/>
          <w:sz w:val="22"/>
          <w:szCs w:val="22"/>
        </w:rPr>
      </w:pPr>
    </w:p>
    <w:p w14:paraId="065FD3A0"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ALDOT reserves the right to evaluate price proposals to determine the reasonableness of cost. Should ALDOT </w:t>
      </w:r>
      <w:proofErr w:type="gramStart"/>
      <w:r w:rsidRPr="3F2C8B42">
        <w:rPr>
          <w:rFonts w:ascii="Arial" w:eastAsia="Arial" w:hAnsi="Arial" w:cs="Arial"/>
          <w:sz w:val="22"/>
          <w:szCs w:val="22"/>
          <w:lang w:val="en-US"/>
        </w:rPr>
        <w:t>determine</w:t>
      </w:r>
      <w:proofErr w:type="gramEnd"/>
      <w:r w:rsidRPr="3F2C8B42">
        <w:rPr>
          <w:rFonts w:ascii="Arial" w:eastAsia="Arial" w:hAnsi="Arial" w:cs="Arial"/>
          <w:sz w:val="22"/>
          <w:szCs w:val="22"/>
          <w:lang w:val="en-US"/>
        </w:rPr>
        <w:t xml:space="preserve"> a price proposal is unreasonable, ALDOT reserves the right to request revised price proposals from short-listed vendors.</w:t>
      </w:r>
    </w:p>
    <w:p w14:paraId="25465880" w14:textId="77777777" w:rsidR="003B1052" w:rsidRDefault="003B1052">
      <w:pPr>
        <w:spacing w:line="312" w:lineRule="auto"/>
        <w:rPr>
          <w:rFonts w:ascii="Arial" w:eastAsia="Arial" w:hAnsi="Arial" w:cs="Arial"/>
          <w:sz w:val="22"/>
          <w:szCs w:val="22"/>
        </w:rPr>
      </w:pPr>
    </w:p>
    <w:p w14:paraId="16BDE2E5" w14:textId="5C1C197F" w:rsidR="003B1052" w:rsidRDefault="00405DE0">
      <w:pPr>
        <w:spacing w:line="312" w:lineRule="auto"/>
        <w:rPr>
          <w:rFonts w:ascii="Arial" w:eastAsia="Arial" w:hAnsi="Arial" w:cs="Arial"/>
          <w:sz w:val="22"/>
          <w:szCs w:val="22"/>
        </w:rPr>
      </w:pPr>
      <w:r>
        <w:rPr>
          <w:rFonts w:ascii="Arial" w:eastAsia="Arial" w:hAnsi="Arial" w:cs="Arial"/>
          <w:sz w:val="22"/>
          <w:szCs w:val="22"/>
        </w:rPr>
        <w:t xml:space="preserve">When pricing information is provided, it must delineate the total upfront and ongoing costs. Ongoing support and subscription costs must be projected out for ten (10) years from project initiation. Items such as, but not limited to, configuration and customization, license and subscription, new report/query/form configuration, consulting, support, on-call, access, hosting, and </w:t>
      </w:r>
      <w:r w:rsidR="00600F10">
        <w:rPr>
          <w:rFonts w:ascii="Arial" w:eastAsia="Arial" w:hAnsi="Arial" w:cs="Arial"/>
          <w:sz w:val="22"/>
          <w:szCs w:val="22"/>
        </w:rPr>
        <w:t>third-party</w:t>
      </w:r>
      <w:r>
        <w:rPr>
          <w:rFonts w:ascii="Arial" w:eastAsia="Arial" w:hAnsi="Arial" w:cs="Arial"/>
          <w:sz w:val="22"/>
          <w:szCs w:val="22"/>
        </w:rPr>
        <w:t xml:space="preserve"> costs, must be included.</w:t>
      </w:r>
    </w:p>
    <w:p w14:paraId="21137D27" w14:textId="77777777" w:rsidR="003B1052" w:rsidRDefault="003B1052">
      <w:pPr>
        <w:spacing w:line="312" w:lineRule="auto"/>
        <w:rPr>
          <w:rFonts w:ascii="Arial" w:eastAsia="Arial" w:hAnsi="Arial" w:cs="Arial"/>
          <w:sz w:val="22"/>
          <w:szCs w:val="22"/>
        </w:rPr>
      </w:pPr>
    </w:p>
    <w:p w14:paraId="4C749C98" w14:textId="78702D52" w:rsidR="003B1052" w:rsidRDefault="00405DE0">
      <w:pPr>
        <w:spacing w:line="312" w:lineRule="auto"/>
        <w:jc w:val="center"/>
        <w:rPr>
          <w:rFonts w:ascii="Arial" w:eastAsia="Arial" w:hAnsi="Arial" w:cs="Arial"/>
          <w:b/>
          <w:bCs/>
          <w:sz w:val="24"/>
          <w:szCs w:val="24"/>
        </w:rPr>
      </w:pPr>
      <w:r>
        <w:rPr>
          <w:rFonts w:ascii="Arial" w:eastAsia="Arial" w:hAnsi="Arial" w:cs="Arial"/>
          <w:b/>
          <w:bCs/>
          <w:i/>
          <w:iCs/>
          <w:sz w:val="22"/>
          <w:szCs w:val="22"/>
        </w:rPr>
        <w:t xml:space="preserve">Figure 3 - </w:t>
      </w:r>
      <w:r>
        <w:rPr>
          <w:rFonts w:ascii="Arial" w:eastAsia="Arial" w:hAnsi="Arial" w:cs="Arial"/>
          <w:b/>
          <w:bCs/>
          <w:sz w:val="22"/>
          <w:szCs w:val="22"/>
        </w:rPr>
        <w:t xml:space="preserve">Phase 2 Evaluation </w:t>
      </w:r>
      <w:r w:rsidR="005618F6">
        <w:rPr>
          <w:rFonts w:ascii="Arial" w:eastAsia="Arial" w:hAnsi="Arial" w:cs="Arial"/>
          <w:b/>
          <w:bCs/>
          <w:sz w:val="22"/>
          <w:szCs w:val="22"/>
        </w:rPr>
        <w:t>and</w:t>
      </w:r>
      <w:r>
        <w:rPr>
          <w:rFonts w:ascii="Arial" w:eastAsia="Arial" w:hAnsi="Arial" w:cs="Arial"/>
          <w:b/>
          <w:bCs/>
          <w:sz w:val="22"/>
          <w:szCs w:val="22"/>
        </w:rPr>
        <w:t xml:space="preserve"> Scoring</w:t>
      </w:r>
    </w:p>
    <w:tbl>
      <w:tblPr>
        <w:tblStyle w:val="a1"/>
        <w:tblW w:w="908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20" w:firstRow="1" w:lastRow="0" w:firstColumn="0" w:lastColumn="0" w:noHBand="1" w:noVBand="1"/>
      </w:tblPr>
      <w:tblGrid>
        <w:gridCol w:w="7760"/>
        <w:gridCol w:w="1320"/>
      </w:tblGrid>
      <w:tr w:rsidR="003B1052" w14:paraId="3B4D3C37" w14:textId="77777777" w:rsidTr="00793ABB">
        <w:trPr>
          <w:trHeight w:val="560"/>
        </w:trPr>
        <w:tc>
          <w:tcPr>
            <w:tcW w:w="776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41B8601B" w14:textId="77777777" w:rsidR="003B1052" w:rsidRDefault="00405DE0">
            <w:pPr>
              <w:widowControl w:val="0"/>
              <w:spacing w:line="312" w:lineRule="auto"/>
              <w:rPr>
                <w:rFonts w:ascii="Arial" w:eastAsia="Arial" w:hAnsi="Arial" w:cs="Arial"/>
                <w:b/>
                <w:bCs/>
              </w:rPr>
            </w:pPr>
            <w:r>
              <w:rPr>
                <w:rFonts w:ascii="Arial" w:eastAsia="Arial" w:hAnsi="Arial" w:cs="Arial"/>
                <w:b/>
                <w:bCs/>
              </w:rPr>
              <w:t xml:space="preserve">Phase 2: Short-Listed Vendor Demonstration and Cost </w:t>
            </w:r>
          </w:p>
          <w:p w14:paraId="594BCF3D" w14:textId="77777777" w:rsidR="003B1052" w:rsidRDefault="00405DE0">
            <w:pPr>
              <w:widowControl w:val="0"/>
              <w:spacing w:line="312" w:lineRule="auto"/>
              <w:rPr>
                <w:rFonts w:ascii="Arial" w:eastAsia="Arial" w:hAnsi="Arial" w:cs="Arial"/>
              </w:rPr>
            </w:pPr>
            <w:r>
              <w:rPr>
                <w:rFonts w:ascii="Arial" w:eastAsia="Arial" w:hAnsi="Arial" w:cs="Arial"/>
                <w:b/>
                <w:bCs/>
              </w:rPr>
              <w:t>(1000 Total Points Possible)</w:t>
            </w:r>
          </w:p>
        </w:tc>
        <w:tc>
          <w:tcPr>
            <w:tcW w:w="1320"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tcPr>
          <w:p w14:paraId="4C5A326C" w14:textId="77777777" w:rsidR="003B1052" w:rsidRDefault="003B1052">
            <w:pPr>
              <w:widowControl w:val="0"/>
              <w:spacing w:line="312" w:lineRule="auto"/>
              <w:rPr>
                <w:rFonts w:ascii="Arial" w:eastAsia="Arial" w:hAnsi="Arial" w:cs="Arial"/>
              </w:rPr>
            </w:pPr>
          </w:p>
        </w:tc>
      </w:tr>
      <w:tr w:rsidR="003B1052" w14:paraId="5D9D4BB5" w14:textId="77777777" w:rsidTr="00793ABB">
        <w:trPr>
          <w:trHeight w:val="450"/>
        </w:trPr>
        <w:tc>
          <w:tcPr>
            <w:tcW w:w="77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D0BE1CD" w14:textId="77777777" w:rsidR="003B1052" w:rsidRDefault="00405DE0">
            <w:pPr>
              <w:widowControl w:val="0"/>
              <w:spacing w:line="312" w:lineRule="auto"/>
              <w:rPr>
                <w:rFonts w:ascii="Arial" w:eastAsia="Arial" w:hAnsi="Arial" w:cs="Arial"/>
              </w:rPr>
            </w:pPr>
            <w:proofErr w:type="gramStart"/>
            <w:r>
              <w:rPr>
                <w:rFonts w:ascii="Arial" w:eastAsia="Arial" w:hAnsi="Arial" w:cs="Arial"/>
                <w:b/>
                <w:bCs/>
              </w:rPr>
              <w:t>EVALUATION</w:t>
            </w:r>
            <w:proofErr w:type="gramEnd"/>
            <w:r>
              <w:rPr>
                <w:rFonts w:ascii="Arial" w:eastAsia="Arial" w:hAnsi="Arial" w:cs="Arial"/>
                <w:b/>
                <w:bCs/>
              </w:rPr>
              <w:t xml:space="preserve"> CRITERIA</w:t>
            </w:r>
          </w:p>
        </w:tc>
        <w:tc>
          <w:tcPr>
            <w:tcW w:w="13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E22473" w14:textId="77777777" w:rsidR="003B1052" w:rsidRDefault="00405DE0">
            <w:pPr>
              <w:widowControl w:val="0"/>
              <w:spacing w:line="312" w:lineRule="auto"/>
              <w:jc w:val="center"/>
              <w:rPr>
                <w:rFonts w:ascii="Arial" w:eastAsia="Arial" w:hAnsi="Arial" w:cs="Arial"/>
              </w:rPr>
            </w:pPr>
            <w:r>
              <w:rPr>
                <w:rFonts w:ascii="Arial" w:eastAsia="Arial" w:hAnsi="Arial" w:cs="Arial"/>
                <w:b/>
                <w:bCs/>
              </w:rPr>
              <w:t xml:space="preserve">Points </w:t>
            </w:r>
          </w:p>
        </w:tc>
      </w:tr>
      <w:tr w:rsidR="003B1052" w14:paraId="612BDBE0" w14:textId="77777777" w:rsidTr="00793ABB">
        <w:trPr>
          <w:trHeight w:val="425"/>
        </w:trPr>
        <w:tc>
          <w:tcPr>
            <w:tcW w:w="7760" w:type="dxa"/>
            <w:tcBorders>
              <w:top w:val="single" w:sz="6" w:space="0" w:color="CCCCCC"/>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66E4960" w14:textId="77777777" w:rsidR="003B1052" w:rsidRDefault="00405DE0">
            <w:pPr>
              <w:widowControl w:val="0"/>
              <w:spacing w:line="312" w:lineRule="auto"/>
              <w:rPr>
                <w:rFonts w:ascii="Arial" w:eastAsia="Arial" w:hAnsi="Arial" w:cs="Arial"/>
              </w:rPr>
            </w:pPr>
            <w:r>
              <w:rPr>
                <w:rFonts w:ascii="Arial" w:eastAsia="Arial" w:hAnsi="Arial" w:cs="Arial"/>
              </w:rPr>
              <w:t>1. Short-Listed Vendor Demonstration (800 points)</w:t>
            </w:r>
          </w:p>
        </w:tc>
        <w:tc>
          <w:tcPr>
            <w:tcW w:w="1320"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0001D3ED" w14:textId="77777777" w:rsidR="003B1052" w:rsidRDefault="00405DE0">
            <w:pPr>
              <w:widowControl w:val="0"/>
              <w:spacing w:line="312" w:lineRule="auto"/>
              <w:jc w:val="center"/>
              <w:rPr>
                <w:rFonts w:ascii="Arial" w:eastAsia="Arial" w:hAnsi="Arial" w:cs="Arial"/>
              </w:rPr>
            </w:pPr>
            <w:r>
              <w:rPr>
                <w:rFonts w:ascii="Arial" w:eastAsia="Arial" w:hAnsi="Arial" w:cs="Arial"/>
              </w:rPr>
              <w:t>800</w:t>
            </w:r>
          </w:p>
        </w:tc>
      </w:tr>
      <w:tr w:rsidR="003B1052" w14:paraId="646CED3F" w14:textId="77777777" w:rsidTr="00793ABB">
        <w:trPr>
          <w:trHeight w:val="425"/>
        </w:trPr>
        <w:tc>
          <w:tcPr>
            <w:tcW w:w="7760" w:type="dxa"/>
            <w:tcBorders>
              <w:top w:val="single" w:sz="6" w:space="0" w:color="CCCCCC"/>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A9F03BB" w14:textId="77777777" w:rsidR="003B1052" w:rsidRDefault="00405DE0">
            <w:pPr>
              <w:widowControl w:val="0"/>
              <w:spacing w:line="312" w:lineRule="auto"/>
              <w:rPr>
                <w:rFonts w:ascii="Arial" w:eastAsia="Arial" w:hAnsi="Arial" w:cs="Arial"/>
              </w:rPr>
            </w:pPr>
            <w:r>
              <w:rPr>
                <w:rFonts w:ascii="Arial" w:eastAsia="Arial" w:hAnsi="Arial" w:cs="Arial"/>
              </w:rPr>
              <w:t>2. Cost (200 points)</w:t>
            </w:r>
          </w:p>
        </w:tc>
        <w:tc>
          <w:tcPr>
            <w:tcW w:w="1320"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715EFF16" w14:textId="77777777" w:rsidR="003B1052" w:rsidRDefault="00405DE0">
            <w:pPr>
              <w:widowControl w:val="0"/>
              <w:spacing w:line="312" w:lineRule="auto"/>
              <w:jc w:val="center"/>
              <w:rPr>
                <w:rFonts w:ascii="Arial" w:eastAsia="Arial" w:hAnsi="Arial" w:cs="Arial"/>
              </w:rPr>
            </w:pPr>
            <w:r>
              <w:rPr>
                <w:rFonts w:ascii="Arial" w:eastAsia="Arial" w:hAnsi="Arial" w:cs="Arial"/>
              </w:rPr>
              <w:t>200</w:t>
            </w:r>
          </w:p>
        </w:tc>
      </w:tr>
    </w:tbl>
    <w:p w14:paraId="591E63D8" w14:textId="77777777" w:rsidR="003B1052" w:rsidRDefault="003B1052">
      <w:pPr>
        <w:spacing w:line="312" w:lineRule="auto"/>
        <w:rPr>
          <w:rFonts w:ascii="Arial" w:eastAsia="Arial" w:hAnsi="Arial" w:cs="Arial"/>
          <w:sz w:val="22"/>
          <w:szCs w:val="22"/>
        </w:rPr>
      </w:pPr>
    </w:p>
    <w:p w14:paraId="7DE93C31" w14:textId="77777777" w:rsidR="003B1052" w:rsidRDefault="00405DE0">
      <w:pPr>
        <w:pStyle w:val="Heading2"/>
        <w:numPr>
          <w:ilvl w:val="0"/>
          <w:numId w:val="3"/>
        </w:numPr>
        <w:spacing w:line="312" w:lineRule="auto"/>
        <w:ind w:left="450" w:hanging="450"/>
      </w:pPr>
      <w:r>
        <w:rPr>
          <w:b/>
          <w:bCs/>
        </w:rPr>
        <w:lastRenderedPageBreak/>
        <w:t>SCHEDULE AND SIGNIFICANT DATES</w:t>
      </w:r>
    </w:p>
    <w:p w14:paraId="77B72520" w14:textId="77777777" w:rsidR="003B1052" w:rsidRDefault="003B1052">
      <w:pPr>
        <w:spacing w:line="312" w:lineRule="auto"/>
        <w:rPr>
          <w:rFonts w:ascii="Arial" w:eastAsia="Arial" w:hAnsi="Arial" w:cs="Arial"/>
        </w:rPr>
      </w:pPr>
    </w:p>
    <w:p w14:paraId="48182A3F"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The schedule set out in Figure 4 represents the State’s best estimate of the schedule that will be followed. All the times indicated are at Central Time.</w:t>
      </w:r>
      <w:r w:rsidRPr="3F2C8B42">
        <w:rPr>
          <w:rFonts w:ascii="Arial" w:eastAsia="Arial" w:hAnsi="Arial" w:cs="Arial"/>
          <w:b/>
          <w:bCs/>
          <w:sz w:val="22"/>
          <w:szCs w:val="22"/>
          <w:lang w:val="en-US"/>
        </w:rPr>
        <w:t xml:space="preserve"> If no time is indicated, it is understood to be 4:00 PM CDT.</w:t>
      </w:r>
      <w:r w:rsidRPr="3F2C8B42">
        <w:rPr>
          <w:rFonts w:ascii="Arial" w:eastAsia="Arial" w:hAnsi="Arial" w:cs="Arial"/>
          <w:sz w:val="22"/>
          <w:szCs w:val="22"/>
          <w:lang w:val="en-US"/>
        </w:rPr>
        <w:t xml:space="preserve"> If a component of this schedule is delayed, the rest of the schedule will likely be shifted.</w:t>
      </w:r>
    </w:p>
    <w:p w14:paraId="621982D5" w14:textId="77777777" w:rsidR="003B1052" w:rsidRDefault="003B1052">
      <w:pPr>
        <w:spacing w:line="312" w:lineRule="auto"/>
        <w:rPr>
          <w:rFonts w:ascii="Arial" w:eastAsia="Arial" w:hAnsi="Arial" w:cs="Arial"/>
          <w:sz w:val="22"/>
          <w:szCs w:val="22"/>
        </w:rPr>
      </w:pPr>
    </w:p>
    <w:p w14:paraId="7D40C358" w14:textId="6A5310E7" w:rsidR="003B1052" w:rsidRPr="005618F6" w:rsidRDefault="00405DE0" w:rsidP="005618F6">
      <w:pPr>
        <w:spacing w:line="312" w:lineRule="auto"/>
        <w:jc w:val="center"/>
        <w:rPr>
          <w:rFonts w:ascii="Arial" w:eastAsia="Arial" w:hAnsi="Arial" w:cs="Arial"/>
          <w:b/>
          <w:bCs/>
          <w:sz w:val="24"/>
          <w:szCs w:val="24"/>
        </w:rPr>
      </w:pPr>
      <w:r>
        <w:rPr>
          <w:rFonts w:ascii="Arial" w:eastAsia="Arial" w:hAnsi="Arial" w:cs="Arial"/>
          <w:b/>
          <w:bCs/>
          <w:i/>
          <w:iCs/>
          <w:sz w:val="22"/>
          <w:szCs w:val="22"/>
        </w:rPr>
        <w:t xml:space="preserve">Figure 4 - </w:t>
      </w:r>
      <w:r>
        <w:rPr>
          <w:rFonts w:ascii="Arial" w:eastAsia="Arial" w:hAnsi="Arial" w:cs="Arial"/>
          <w:b/>
          <w:bCs/>
          <w:sz w:val="22"/>
          <w:szCs w:val="22"/>
        </w:rPr>
        <w:t>RFP Schedule</w:t>
      </w:r>
    </w:p>
    <w:tbl>
      <w:tblPr>
        <w:tblStyle w:val="a2"/>
        <w:tblW w:w="864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15"/>
        <w:gridCol w:w="3525"/>
      </w:tblGrid>
      <w:tr w:rsidR="003B1052" w14:paraId="7E0D558C" w14:textId="77777777" w:rsidTr="3F2C8B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3892F078" w14:textId="77777777" w:rsidR="003B1052" w:rsidRDefault="00405DE0">
            <w:pPr>
              <w:spacing w:line="312" w:lineRule="auto"/>
              <w:rPr>
                <w:rFonts w:ascii="Arial" w:eastAsia="Arial" w:hAnsi="Arial" w:cs="Arial"/>
              </w:rPr>
            </w:pPr>
            <w:r>
              <w:rPr>
                <w:rFonts w:ascii="Arial" w:eastAsia="Arial" w:hAnsi="Arial" w:cs="Arial"/>
                <w:b w:val="0"/>
                <w:bCs w:val="0"/>
              </w:rPr>
              <w:t>RFP Release</w:t>
            </w:r>
          </w:p>
        </w:tc>
        <w:tc>
          <w:tcPr>
            <w:tcW w:w="3525" w:type="dxa"/>
            <w:tcMar>
              <w:top w:w="72" w:type="dxa"/>
              <w:left w:w="72" w:type="dxa"/>
              <w:bottom w:w="72" w:type="dxa"/>
              <w:right w:w="72" w:type="dxa"/>
            </w:tcMar>
            <w:vAlign w:val="center"/>
          </w:tcPr>
          <w:p w14:paraId="781FFBD7" w14:textId="77777777" w:rsidR="003B1052" w:rsidRDefault="00405DE0">
            <w:pPr>
              <w:spacing w:line="312"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bCs w:val="0"/>
              </w:rPr>
              <w:t>April 24, 2026</w:t>
            </w:r>
          </w:p>
        </w:tc>
      </w:tr>
      <w:tr w:rsidR="003B1052" w14:paraId="6E2C6BBD" w14:textId="77777777" w:rsidTr="3F2C8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6097D22B" w14:textId="77777777" w:rsidR="003B1052" w:rsidRDefault="00405DE0">
            <w:pPr>
              <w:spacing w:line="312" w:lineRule="auto"/>
              <w:rPr>
                <w:rFonts w:ascii="Arial" w:eastAsia="Arial" w:hAnsi="Arial" w:cs="Arial"/>
              </w:rPr>
            </w:pPr>
            <w:r>
              <w:rPr>
                <w:rFonts w:ascii="Arial" w:eastAsia="Arial" w:hAnsi="Arial" w:cs="Arial"/>
                <w:b w:val="0"/>
                <w:bCs w:val="0"/>
              </w:rPr>
              <w:t xml:space="preserve">Mandatory CAMMS Demonstration </w:t>
            </w:r>
          </w:p>
        </w:tc>
        <w:tc>
          <w:tcPr>
            <w:tcW w:w="3525" w:type="dxa"/>
            <w:tcMar>
              <w:top w:w="72" w:type="dxa"/>
              <w:left w:w="72" w:type="dxa"/>
              <w:bottom w:w="72" w:type="dxa"/>
              <w:right w:w="72" w:type="dxa"/>
            </w:tcMar>
            <w:vAlign w:val="center"/>
          </w:tcPr>
          <w:p w14:paraId="3B66B4A2" w14:textId="77777777" w:rsidR="003B1052" w:rsidRDefault="00405DE0">
            <w:pPr>
              <w:spacing w:line="312"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May 5-7, 2026</w:t>
            </w:r>
          </w:p>
        </w:tc>
      </w:tr>
      <w:tr w:rsidR="003B1052" w14:paraId="2457A769" w14:textId="77777777" w:rsidTr="3F2C8B42">
        <w:trPr>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392E170A" w14:textId="77777777" w:rsidR="003B1052" w:rsidRDefault="00405DE0">
            <w:pPr>
              <w:spacing w:line="312" w:lineRule="auto"/>
              <w:rPr>
                <w:rFonts w:ascii="Arial" w:eastAsia="Arial" w:hAnsi="Arial" w:cs="Arial"/>
              </w:rPr>
            </w:pPr>
            <w:r>
              <w:rPr>
                <w:rFonts w:ascii="Arial" w:eastAsia="Arial" w:hAnsi="Arial" w:cs="Arial"/>
                <w:b w:val="0"/>
                <w:bCs w:val="0"/>
              </w:rPr>
              <w:t>Mandatory Pre-Proposal Conference</w:t>
            </w:r>
          </w:p>
        </w:tc>
        <w:tc>
          <w:tcPr>
            <w:tcW w:w="3525" w:type="dxa"/>
            <w:tcMar>
              <w:top w:w="72" w:type="dxa"/>
              <w:left w:w="72" w:type="dxa"/>
              <w:bottom w:w="72" w:type="dxa"/>
              <w:right w:w="72" w:type="dxa"/>
            </w:tcMar>
            <w:vAlign w:val="center"/>
          </w:tcPr>
          <w:p w14:paraId="3836AB55" w14:textId="1347753B" w:rsidR="003B1052" w:rsidRDefault="00405DE0" w:rsidP="3F2C8B42">
            <w:pPr>
              <w:spacing w:line="312"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3F2C8B42">
              <w:rPr>
                <w:rFonts w:ascii="Arial" w:eastAsia="Arial" w:hAnsi="Arial" w:cs="Arial"/>
                <w:lang w:val="en-US"/>
              </w:rPr>
              <w:t xml:space="preserve">May 13, </w:t>
            </w:r>
            <w:proofErr w:type="gramStart"/>
            <w:r w:rsidR="00FC0A77" w:rsidRPr="3F2C8B42">
              <w:rPr>
                <w:rFonts w:ascii="Arial" w:eastAsia="Arial" w:hAnsi="Arial" w:cs="Arial"/>
                <w:lang w:val="en-US"/>
              </w:rPr>
              <w:t>2026</w:t>
            </w:r>
            <w:proofErr w:type="gramEnd"/>
            <w:r w:rsidR="00FC0A77" w:rsidRPr="3F2C8B42">
              <w:rPr>
                <w:rFonts w:ascii="Arial" w:eastAsia="Arial" w:hAnsi="Arial" w:cs="Arial"/>
                <w:lang w:val="en-US"/>
              </w:rPr>
              <w:t xml:space="preserve"> at 3</w:t>
            </w:r>
            <w:r w:rsidRPr="3F2C8B42">
              <w:rPr>
                <w:rFonts w:ascii="Arial" w:eastAsia="Arial" w:hAnsi="Arial" w:cs="Arial"/>
                <w:lang w:val="en-US"/>
              </w:rPr>
              <w:t>:00 PM</w:t>
            </w:r>
          </w:p>
        </w:tc>
      </w:tr>
      <w:tr w:rsidR="003B1052" w14:paraId="0293B178" w14:textId="77777777" w:rsidTr="3F2C8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51BE1E37" w14:textId="77777777" w:rsidR="003B1052" w:rsidRDefault="00405DE0">
            <w:pPr>
              <w:spacing w:line="312" w:lineRule="auto"/>
              <w:rPr>
                <w:rFonts w:ascii="Arial" w:eastAsia="Arial" w:hAnsi="Arial" w:cs="Arial"/>
              </w:rPr>
            </w:pPr>
            <w:r>
              <w:rPr>
                <w:rFonts w:ascii="Arial" w:eastAsia="Arial" w:hAnsi="Arial" w:cs="Arial"/>
                <w:b w:val="0"/>
                <w:bCs w:val="0"/>
              </w:rPr>
              <w:t>CAMMS Review Period for Vendors</w:t>
            </w:r>
          </w:p>
        </w:tc>
        <w:tc>
          <w:tcPr>
            <w:tcW w:w="3525" w:type="dxa"/>
            <w:tcMar>
              <w:top w:w="72" w:type="dxa"/>
              <w:left w:w="72" w:type="dxa"/>
              <w:bottom w:w="72" w:type="dxa"/>
              <w:right w:w="72" w:type="dxa"/>
            </w:tcMar>
            <w:vAlign w:val="center"/>
          </w:tcPr>
          <w:p w14:paraId="059A113B" w14:textId="77777777" w:rsidR="003B1052" w:rsidRDefault="00405DE0">
            <w:pPr>
              <w:spacing w:line="312"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May 14 - June 4, 2026</w:t>
            </w:r>
          </w:p>
        </w:tc>
      </w:tr>
      <w:tr w:rsidR="003B1052" w14:paraId="302600B8" w14:textId="77777777" w:rsidTr="3F2C8B42">
        <w:trPr>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770C026F" w14:textId="77777777" w:rsidR="003B1052" w:rsidRDefault="00405DE0">
            <w:pPr>
              <w:spacing w:line="312" w:lineRule="auto"/>
              <w:rPr>
                <w:rFonts w:ascii="Arial" w:eastAsia="Arial" w:hAnsi="Arial" w:cs="Arial"/>
              </w:rPr>
            </w:pPr>
            <w:r>
              <w:rPr>
                <w:rFonts w:ascii="Arial" w:eastAsia="Arial" w:hAnsi="Arial" w:cs="Arial"/>
                <w:b w:val="0"/>
                <w:bCs w:val="0"/>
              </w:rPr>
              <w:t>Q&amp;A session with interested vendors (one hour)</w:t>
            </w:r>
          </w:p>
        </w:tc>
        <w:tc>
          <w:tcPr>
            <w:tcW w:w="3525" w:type="dxa"/>
            <w:tcMar>
              <w:top w:w="72" w:type="dxa"/>
              <w:left w:w="72" w:type="dxa"/>
              <w:bottom w:w="72" w:type="dxa"/>
              <w:right w:w="72" w:type="dxa"/>
            </w:tcMar>
            <w:vAlign w:val="center"/>
          </w:tcPr>
          <w:p w14:paraId="22C66539" w14:textId="77777777" w:rsidR="003B1052" w:rsidRDefault="00405DE0">
            <w:pPr>
              <w:spacing w:line="312"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May 27-29, 2026</w:t>
            </w:r>
          </w:p>
        </w:tc>
      </w:tr>
      <w:tr w:rsidR="003B1052" w14:paraId="4545EEF7" w14:textId="77777777" w:rsidTr="3F2C8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3CF6517C" w14:textId="77777777" w:rsidR="003B1052" w:rsidRDefault="00405DE0">
            <w:pPr>
              <w:spacing w:line="312" w:lineRule="auto"/>
              <w:rPr>
                <w:rFonts w:ascii="Arial" w:eastAsia="Arial" w:hAnsi="Arial" w:cs="Arial"/>
              </w:rPr>
            </w:pPr>
            <w:r>
              <w:rPr>
                <w:rFonts w:ascii="Arial" w:eastAsia="Arial" w:hAnsi="Arial" w:cs="Arial"/>
                <w:b w:val="0"/>
                <w:bCs w:val="0"/>
              </w:rPr>
              <w:t>Deadline to Submit Questions</w:t>
            </w:r>
          </w:p>
        </w:tc>
        <w:tc>
          <w:tcPr>
            <w:tcW w:w="3525" w:type="dxa"/>
            <w:tcMar>
              <w:top w:w="72" w:type="dxa"/>
              <w:left w:w="72" w:type="dxa"/>
              <w:bottom w:w="72" w:type="dxa"/>
              <w:right w:w="72" w:type="dxa"/>
            </w:tcMar>
            <w:vAlign w:val="center"/>
          </w:tcPr>
          <w:p w14:paraId="50A0D631" w14:textId="77777777" w:rsidR="003B1052" w:rsidRDefault="00405DE0">
            <w:pPr>
              <w:spacing w:line="312"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June 5, 2026</w:t>
            </w:r>
          </w:p>
        </w:tc>
      </w:tr>
      <w:tr w:rsidR="003B1052" w14:paraId="6A4037FA" w14:textId="77777777" w:rsidTr="3F2C8B42">
        <w:trPr>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26ED596A" w14:textId="77777777" w:rsidR="003B1052" w:rsidRDefault="00405DE0">
            <w:pPr>
              <w:spacing w:line="312" w:lineRule="auto"/>
              <w:rPr>
                <w:rFonts w:ascii="Arial" w:eastAsia="Arial" w:hAnsi="Arial" w:cs="Arial"/>
              </w:rPr>
            </w:pPr>
            <w:r>
              <w:rPr>
                <w:rFonts w:ascii="Arial" w:eastAsia="Arial" w:hAnsi="Arial" w:cs="Arial"/>
                <w:b w:val="0"/>
                <w:bCs w:val="0"/>
              </w:rPr>
              <w:t>Official Responses to Questions Posted</w:t>
            </w:r>
          </w:p>
        </w:tc>
        <w:tc>
          <w:tcPr>
            <w:tcW w:w="3525" w:type="dxa"/>
            <w:tcMar>
              <w:top w:w="72" w:type="dxa"/>
              <w:left w:w="72" w:type="dxa"/>
              <w:bottom w:w="72" w:type="dxa"/>
              <w:right w:w="72" w:type="dxa"/>
            </w:tcMar>
            <w:vAlign w:val="center"/>
          </w:tcPr>
          <w:p w14:paraId="7A8C0F9F" w14:textId="77777777" w:rsidR="003B1052" w:rsidRDefault="00405DE0">
            <w:pPr>
              <w:spacing w:line="312"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June 12, 2026</w:t>
            </w:r>
          </w:p>
        </w:tc>
      </w:tr>
      <w:tr w:rsidR="003B1052" w14:paraId="0D1C57C4" w14:textId="77777777" w:rsidTr="3F2C8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3CB05D58" w14:textId="77777777" w:rsidR="003B1052" w:rsidRDefault="00405DE0">
            <w:pPr>
              <w:spacing w:line="312" w:lineRule="auto"/>
              <w:rPr>
                <w:rFonts w:ascii="Arial" w:eastAsia="Arial" w:hAnsi="Arial" w:cs="Arial"/>
              </w:rPr>
            </w:pPr>
            <w:r>
              <w:rPr>
                <w:rFonts w:ascii="Arial" w:eastAsia="Arial" w:hAnsi="Arial" w:cs="Arial"/>
                <w:b w:val="0"/>
                <w:bCs w:val="0"/>
              </w:rPr>
              <w:t>Proposals Due</w:t>
            </w:r>
          </w:p>
        </w:tc>
        <w:tc>
          <w:tcPr>
            <w:tcW w:w="3525" w:type="dxa"/>
            <w:tcMar>
              <w:top w:w="72" w:type="dxa"/>
              <w:left w:w="72" w:type="dxa"/>
              <w:bottom w:w="72" w:type="dxa"/>
              <w:right w:w="72" w:type="dxa"/>
            </w:tcMar>
            <w:vAlign w:val="center"/>
          </w:tcPr>
          <w:p w14:paraId="54F9C58B" w14:textId="77777777" w:rsidR="003B1052" w:rsidRDefault="00405DE0">
            <w:pPr>
              <w:spacing w:line="312"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June 26, 2026</w:t>
            </w:r>
          </w:p>
        </w:tc>
      </w:tr>
      <w:tr w:rsidR="003B1052" w14:paraId="1845CA62" w14:textId="77777777" w:rsidTr="3F2C8B42">
        <w:trPr>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135FADC2" w14:textId="77777777" w:rsidR="003B1052" w:rsidRDefault="00405DE0">
            <w:pPr>
              <w:spacing w:line="312" w:lineRule="auto"/>
              <w:rPr>
                <w:rFonts w:ascii="Arial" w:eastAsia="Arial" w:hAnsi="Arial" w:cs="Arial"/>
              </w:rPr>
            </w:pPr>
            <w:r>
              <w:rPr>
                <w:rFonts w:ascii="Arial" w:eastAsia="Arial" w:hAnsi="Arial" w:cs="Arial"/>
                <w:b w:val="0"/>
                <w:bCs w:val="0"/>
              </w:rPr>
              <w:t>Evaluation of Proposals</w:t>
            </w:r>
          </w:p>
        </w:tc>
        <w:tc>
          <w:tcPr>
            <w:tcW w:w="3525" w:type="dxa"/>
            <w:tcMar>
              <w:top w:w="72" w:type="dxa"/>
              <w:left w:w="72" w:type="dxa"/>
              <w:bottom w:w="72" w:type="dxa"/>
              <w:right w:w="72" w:type="dxa"/>
            </w:tcMar>
            <w:vAlign w:val="center"/>
          </w:tcPr>
          <w:p w14:paraId="58999DC1" w14:textId="77777777" w:rsidR="003B1052" w:rsidRDefault="00405DE0">
            <w:pPr>
              <w:spacing w:line="312"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July 6-24, 2026</w:t>
            </w:r>
          </w:p>
        </w:tc>
      </w:tr>
      <w:tr w:rsidR="003B1052" w14:paraId="1325CA00" w14:textId="77777777" w:rsidTr="3F2C8B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4871E033" w14:textId="77777777" w:rsidR="003B1052" w:rsidRDefault="00405DE0">
            <w:pPr>
              <w:spacing w:line="312" w:lineRule="auto"/>
              <w:rPr>
                <w:rFonts w:ascii="Arial" w:eastAsia="Arial" w:hAnsi="Arial" w:cs="Arial"/>
              </w:rPr>
            </w:pPr>
            <w:r>
              <w:rPr>
                <w:rFonts w:ascii="Arial" w:eastAsia="Arial" w:hAnsi="Arial" w:cs="Arial"/>
                <w:b w:val="0"/>
                <w:bCs w:val="0"/>
              </w:rPr>
              <w:t>Short-listed Firms Demonstrations &amp; Evaluations</w:t>
            </w:r>
          </w:p>
        </w:tc>
        <w:tc>
          <w:tcPr>
            <w:tcW w:w="3525" w:type="dxa"/>
            <w:tcMar>
              <w:top w:w="72" w:type="dxa"/>
              <w:left w:w="72" w:type="dxa"/>
              <w:bottom w:w="72" w:type="dxa"/>
              <w:right w:w="72" w:type="dxa"/>
            </w:tcMar>
            <w:vAlign w:val="center"/>
          </w:tcPr>
          <w:p w14:paraId="53B2F31F" w14:textId="77777777" w:rsidR="003B1052" w:rsidRDefault="00405DE0">
            <w:pPr>
              <w:spacing w:line="312"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September 21 - October 9, 2026</w:t>
            </w:r>
          </w:p>
        </w:tc>
      </w:tr>
      <w:tr w:rsidR="003B1052" w14:paraId="639CB4A6" w14:textId="77777777" w:rsidTr="3F2C8B42">
        <w:trPr>
          <w:jc w:val="center"/>
        </w:trPr>
        <w:tc>
          <w:tcPr>
            <w:cnfStyle w:val="001000000000" w:firstRow="0" w:lastRow="0" w:firstColumn="1" w:lastColumn="0" w:oddVBand="0" w:evenVBand="0" w:oddHBand="0" w:evenHBand="0" w:firstRowFirstColumn="0" w:firstRowLastColumn="0" w:lastRowFirstColumn="0" w:lastRowLastColumn="0"/>
            <w:tcW w:w="5115" w:type="dxa"/>
            <w:tcMar>
              <w:top w:w="72" w:type="dxa"/>
              <w:left w:w="72" w:type="dxa"/>
              <w:bottom w:w="72" w:type="dxa"/>
              <w:right w:w="72" w:type="dxa"/>
            </w:tcMar>
            <w:vAlign w:val="center"/>
          </w:tcPr>
          <w:p w14:paraId="2BC31E65" w14:textId="77777777" w:rsidR="003B1052" w:rsidRDefault="00405DE0">
            <w:pPr>
              <w:spacing w:line="312" w:lineRule="auto"/>
              <w:rPr>
                <w:rFonts w:ascii="Arial" w:eastAsia="Arial" w:hAnsi="Arial" w:cs="Arial"/>
              </w:rPr>
            </w:pPr>
            <w:r>
              <w:rPr>
                <w:rFonts w:ascii="Arial" w:eastAsia="Arial" w:hAnsi="Arial" w:cs="Arial"/>
                <w:b w:val="0"/>
                <w:bCs w:val="0"/>
              </w:rPr>
              <w:t>Anticipated Notice of Selection</w:t>
            </w:r>
          </w:p>
        </w:tc>
        <w:tc>
          <w:tcPr>
            <w:tcW w:w="3525" w:type="dxa"/>
            <w:tcMar>
              <w:top w:w="72" w:type="dxa"/>
              <w:left w:w="72" w:type="dxa"/>
              <w:bottom w:w="72" w:type="dxa"/>
              <w:right w:w="72" w:type="dxa"/>
            </w:tcMar>
            <w:vAlign w:val="center"/>
          </w:tcPr>
          <w:p w14:paraId="7771CB99" w14:textId="77777777" w:rsidR="003B1052" w:rsidRDefault="00405DE0">
            <w:pPr>
              <w:spacing w:line="312"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October 26-30, 2026</w:t>
            </w:r>
          </w:p>
        </w:tc>
      </w:tr>
    </w:tbl>
    <w:p w14:paraId="2642F617" w14:textId="77777777" w:rsidR="005618F6" w:rsidRDefault="005618F6">
      <w:pPr>
        <w:spacing w:line="312" w:lineRule="auto"/>
        <w:rPr>
          <w:rFonts w:ascii="Arial" w:eastAsia="Arial" w:hAnsi="Arial" w:cs="Arial"/>
          <w:b/>
          <w:bCs/>
          <w:sz w:val="22"/>
          <w:szCs w:val="22"/>
          <w:u w:val="single"/>
        </w:rPr>
      </w:pPr>
    </w:p>
    <w:p w14:paraId="7CB2DA55" w14:textId="55376E1D" w:rsidR="00FC0A77" w:rsidRDefault="00405DE0" w:rsidP="3F2C8B42">
      <w:pPr>
        <w:spacing w:line="26" w:lineRule="atLeast"/>
        <w:rPr>
          <w:rFonts w:ascii="Arial" w:eastAsia="Arial" w:hAnsi="Arial" w:cs="Arial"/>
          <w:sz w:val="22"/>
          <w:szCs w:val="22"/>
          <w:lang w:val="en-US"/>
        </w:rPr>
      </w:pPr>
      <w:r w:rsidRPr="3F2C8B42">
        <w:rPr>
          <w:rFonts w:ascii="Arial" w:eastAsia="Arial" w:hAnsi="Arial" w:cs="Arial"/>
          <w:b/>
          <w:bCs/>
          <w:sz w:val="22"/>
          <w:szCs w:val="22"/>
          <w:lang w:val="en-US"/>
        </w:rPr>
        <w:t>For vendors who did not attend the initial pre-proposal conference on January 20, 2026</w:t>
      </w:r>
      <w:r w:rsidRPr="3F2C8B42">
        <w:rPr>
          <w:rFonts w:ascii="Arial" w:eastAsia="Arial" w:hAnsi="Arial" w:cs="Arial"/>
          <w:sz w:val="22"/>
          <w:szCs w:val="22"/>
          <w:lang w:val="en-US"/>
        </w:rPr>
        <w:t xml:space="preserve">, a mandatory, in person, pre-proposal conference is scheduled for May 13, 2026, at 3:00 PM CDT at </w:t>
      </w:r>
      <w:r>
        <w:rPr>
          <w:rFonts w:ascii="Arial" w:eastAsia="Arial" w:hAnsi="Arial" w:cs="Arial"/>
          <w:sz w:val="22"/>
          <w:szCs w:val="22"/>
          <w:lang w:val="en-US"/>
        </w:rPr>
        <w:t xml:space="preserve">the SER-Montgomery Area Training Facility, </w:t>
      </w:r>
      <w:r w:rsidR="00732A04">
        <w:rPr>
          <w:rFonts w:ascii="Arial" w:eastAsia="Arial" w:hAnsi="Arial" w:cs="Arial"/>
          <w:sz w:val="22"/>
          <w:szCs w:val="22"/>
          <w:lang w:val="en-US"/>
        </w:rPr>
        <w:t>660 Chi</w:t>
      </w:r>
      <w:r w:rsidR="009547CE">
        <w:rPr>
          <w:rFonts w:ascii="Arial" w:eastAsia="Arial" w:hAnsi="Arial" w:cs="Arial"/>
          <w:sz w:val="22"/>
          <w:szCs w:val="22"/>
          <w:lang w:val="en-US"/>
        </w:rPr>
        <w:t>sholm St., Montgomery, AL 36110</w:t>
      </w:r>
      <w:r w:rsidRPr="3F2C8B42">
        <w:rPr>
          <w:rFonts w:ascii="Arial" w:eastAsia="Arial" w:hAnsi="Arial" w:cs="Arial"/>
          <w:sz w:val="22"/>
          <w:szCs w:val="22"/>
          <w:lang w:val="en-US"/>
        </w:rPr>
        <w:t xml:space="preserve">. </w:t>
      </w:r>
    </w:p>
    <w:p w14:paraId="5C4A47A8" w14:textId="77777777" w:rsidR="00FC0A77" w:rsidRDefault="00FC0A77" w:rsidP="005618F6">
      <w:pPr>
        <w:spacing w:line="26" w:lineRule="atLeast"/>
        <w:rPr>
          <w:rFonts w:ascii="Arial" w:eastAsia="Arial" w:hAnsi="Arial" w:cs="Arial"/>
          <w:sz w:val="22"/>
          <w:szCs w:val="22"/>
        </w:rPr>
      </w:pPr>
    </w:p>
    <w:p w14:paraId="5F3188D1" w14:textId="746EDE12" w:rsidR="003B1052" w:rsidRPr="005618F6" w:rsidRDefault="00405DE0" w:rsidP="3F2C8B42">
      <w:pPr>
        <w:spacing w:line="26" w:lineRule="atLeast"/>
        <w:rPr>
          <w:rFonts w:ascii="Arial" w:eastAsia="Arial" w:hAnsi="Arial" w:cs="Arial"/>
          <w:sz w:val="22"/>
          <w:szCs w:val="22"/>
          <w:lang w:val="en-US"/>
        </w:rPr>
      </w:pPr>
      <w:r w:rsidRPr="3F2C8B42">
        <w:rPr>
          <w:rFonts w:ascii="Arial" w:eastAsia="Arial" w:hAnsi="Arial" w:cs="Arial"/>
          <w:b/>
          <w:bCs/>
          <w:sz w:val="22"/>
          <w:szCs w:val="22"/>
          <w:lang w:val="en-US"/>
        </w:rPr>
        <w:t>For vendors who attended the initial pre-proposal conference on January 20, 2026</w:t>
      </w:r>
      <w:r w:rsidRPr="3F2C8B42">
        <w:rPr>
          <w:rFonts w:ascii="Arial" w:eastAsia="Arial" w:hAnsi="Arial" w:cs="Arial"/>
          <w:sz w:val="22"/>
          <w:szCs w:val="22"/>
          <w:lang w:val="en-US"/>
        </w:rPr>
        <w:t>, remote or in-person attendance is required on the date above.</w:t>
      </w:r>
    </w:p>
    <w:p w14:paraId="0A5A938B" w14:textId="77777777" w:rsidR="003B1052" w:rsidRDefault="003B1052" w:rsidP="005618F6">
      <w:pPr>
        <w:spacing w:line="26" w:lineRule="atLeast"/>
        <w:rPr>
          <w:rFonts w:ascii="Arial" w:eastAsia="Arial" w:hAnsi="Arial" w:cs="Arial"/>
          <w:sz w:val="22"/>
          <w:szCs w:val="22"/>
        </w:rPr>
      </w:pPr>
    </w:p>
    <w:p w14:paraId="4FDAF843" w14:textId="77777777" w:rsidR="003B1052" w:rsidRDefault="00405DE0" w:rsidP="005618F6">
      <w:pPr>
        <w:spacing w:line="26" w:lineRule="atLeast"/>
        <w:rPr>
          <w:rFonts w:ascii="Arial" w:eastAsia="Arial" w:hAnsi="Arial" w:cs="Arial"/>
          <w:sz w:val="22"/>
          <w:szCs w:val="22"/>
        </w:rPr>
      </w:pPr>
      <w:r>
        <w:rPr>
          <w:rFonts w:ascii="Arial" w:eastAsia="Arial" w:hAnsi="Arial" w:cs="Arial"/>
          <w:sz w:val="22"/>
          <w:szCs w:val="22"/>
        </w:rPr>
        <w:t>Attendance according to the stipulations above is mandatory for proposers wishing to respond to this Notice of Need for Services, and proposals will be rejected from vendors not in attendance.</w:t>
      </w:r>
    </w:p>
    <w:p w14:paraId="1E730818" w14:textId="77777777" w:rsidR="003B1052" w:rsidRDefault="003B1052" w:rsidP="005618F6">
      <w:pPr>
        <w:spacing w:line="26" w:lineRule="atLeast"/>
        <w:rPr>
          <w:rFonts w:ascii="Arial" w:eastAsia="Arial" w:hAnsi="Arial" w:cs="Arial"/>
          <w:sz w:val="22"/>
          <w:szCs w:val="22"/>
        </w:rPr>
      </w:pPr>
    </w:p>
    <w:p w14:paraId="3E0A4DD2" w14:textId="3D3BA128" w:rsidR="005618F6" w:rsidRDefault="005618F6">
      <w:pPr>
        <w:rPr>
          <w:rFonts w:ascii="Arial" w:eastAsia="Arial" w:hAnsi="Arial" w:cs="Arial"/>
        </w:rPr>
      </w:pPr>
      <w:r>
        <w:rPr>
          <w:rFonts w:ascii="Arial" w:eastAsia="Arial" w:hAnsi="Arial" w:cs="Arial"/>
        </w:rPr>
        <w:br w:type="page"/>
      </w:r>
    </w:p>
    <w:p w14:paraId="2C58479C" w14:textId="43DE62F9" w:rsidR="003B1052" w:rsidRDefault="00405DE0" w:rsidP="005618F6">
      <w:pPr>
        <w:pBdr>
          <w:top w:val="nil"/>
          <w:left w:val="nil"/>
          <w:bottom w:val="nil"/>
          <w:right w:val="nil"/>
          <w:between w:val="nil"/>
        </w:pBdr>
        <w:tabs>
          <w:tab w:val="center" w:pos="4320"/>
          <w:tab w:val="right" w:pos="8640"/>
          <w:tab w:val="left" w:pos="720"/>
        </w:tabs>
        <w:spacing w:line="26" w:lineRule="atLeast"/>
        <w:rPr>
          <w:rFonts w:ascii="Arial" w:eastAsia="Arial" w:hAnsi="Arial" w:cs="Arial"/>
          <w:color w:val="000000"/>
          <w:sz w:val="22"/>
          <w:szCs w:val="22"/>
        </w:rPr>
      </w:pPr>
      <w:r>
        <w:rPr>
          <w:rFonts w:ascii="Arial" w:eastAsia="Arial" w:hAnsi="Arial" w:cs="Arial"/>
          <w:color w:val="000000"/>
          <w:sz w:val="22"/>
          <w:szCs w:val="22"/>
        </w:rPr>
        <w:lastRenderedPageBreak/>
        <w:t>_______________________________________________________________________</w:t>
      </w:r>
    </w:p>
    <w:p w14:paraId="64C710DA" w14:textId="77777777" w:rsidR="00FC0A77" w:rsidRDefault="00FC0A77" w:rsidP="005618F6">
      <w:pPr>
        <w:spacing w:line="26" w:lineRule="atLeast"/>
        <w:rPr>
          <w:rFonts w:ascii="Arial" w:eastAsia="Arial" w:hAnsi="Arial" w:cs="Arial"/>
          <w:sz w:val="22"/>
          <w:szCs w:val="22"/>
        </w:rPr>
      </w:pPr>
    </w:p>
    <w:p w14:paraId="51BFE8BD" w14:textId="28ABE042"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“It is the policy of the Alabama Department of Transportation that Disadvantaged Business Enterprises as defined in 49 CFR Part 26 shall have the maximum opportunity to participate in the performance of contracts financed in whole or in part with Federal funds.</w:t>
      </w:r>
    </w:p>
    <w:p w14:paraId="4A5075EC" w14:textId="77777777" w:rsidR="003B1052" w:rsidRDefault="003B1052">
      <w:pPr>
        <w:spacing w:line="312" w:lineRule="auto"/>
        <w:rPr>
          <w:rFonts w:ascii="Arial" w:eastAsia="Arial" w:hAnsi="Arial" w:cs="Arial"/>
          <w:sz w:val="22"/>
          <w:szCs w:val="22"/>
        </w:rPr>
      </w:pPr>
    </w:p>
    <w:p w14:paraId="0BC8C1B8" w14:textId="5963AC41"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Firms selected for work by the Alabama Department of Transportation agree to ensure that Disadvantaged Business Enterprises as defined in 49 CFR Part </w:t>
      </w:r>
      <w:r w:rsidR="00FC0A77" w:rsidRPr="3F2C8B42">
        <w:rPr>
          <w:rFonts w:ascii="Arial" w:eastAsia="Arial" w:hAnsi="Arial" w:cs="Arial"/>
          <w:sz w:val="22"/>
          <w:szCs w:val="22"/>
          <w:lang w:val="en-US"/>
        </w:rPr>
        <w:t>26 have</w:t>
      </w:r>
      <w:r w:rsidRPr="3F2C8B42">
        <w:rPr>
          <w:rFonts w:ascii="Arial" w:eastAsia="Arial" w:hAnsi="Arial" w:cs="Arial"/>
          <w:sz w:val="22"/>
          <w:szCs w:val="22"/>
          <w:lang w:val="en-US"/>
        </w:rPr>
        <w:t xml:space="preserve"> the maximum opportunity to participate in the performance of work associated with this project.  We expect that all necessary and reasonable steps be taken to ensure that Disadvantaged Business Enterprises have the maximum opportunity to perform contract work.”</w:t>
      </w:r>
      <w:r w:rsidRPr="3F2C8B42">
        <w:rPr>
          <w:rFonts w:ascii="Arial" w:eastAsia="Arial" w:hAnsi="Arial" w:cs="Arial"/>
          <w:sz w:val="22"/>
          <w:szCs w:val="22"/>
          <w:vertAlign w:val="superscript"/>
          <w:lang w:val="en-US"/>
        </w:rPr>
        <w:footnoteReference w:id="1"/>
      </w:r>
    </w:p>
    <w:p w14:paraId="2FBC614C" w14:textId="77777777" w:rsidR="003B1052" w:rsidRDefault="003B1052">
      <w:pPr>
        <w:spacing w:line="312" w:lineRule="auto"/>
        <w:rPr>
          <w:rFonts w:ascii="Arial" w:eastAsia="Arial" w:hAnsi="Arial" w:cs="Arial"/>
          <w:sz w:val="22"/>
          <w:szCs w:val="22"/>
          <w:highlight w:val="yellow"/>
        </w:rPr>
      </w:pPr>
    </w:p>
    <w:p w14:paraId="78D2E735" w14:textId="77777777" w:rsidR="003B1052" w:rsidRDefault="00405DE0">
      <w:pPr>
        <w:numPr>
          <w:ilvl w:val="0"/>
          <w:numId w:val="3"/>
        </w:numPr>
        <w:pBdr>
          <w:top w:val="nil"/>
          <w:left w:val="nil"/>
          <w:bottom w:val="nil"/>
          <w:right w:val="nil"/>
          <w:between w:val="nil"/>
        </w:pBdr>
        <w:spacing w:line="312" w:lineRule="auto"/>
        <w:ind w:left="360"/>
        <w:rPr>
          <w:color w:val="000000"/>
        </w:rPr>
      </w:pPr>
      <w:r>
        <w:rPr>
          <w:rFonts w:ascii="Arial" w:eastAsia="Arial" w:hAnsi="Arial" w:cs="Arial"/>
          <w:b/>
          <w:bCs/>
          <w:color w:val="000000"/>
          <w:sz w:val="24"/>
          <w:szCs w:val="24"/>
        </w:rPr>
        <w:t>ALDOT’S 2024 REQUEST FOR INFORMATION</w:t>
      </w:r>
    </w:p>
    <w:p w14:paraId="4DFCC6BA" w14:textId="77777777" w:rsidR="003B1052" w:rsidRDefault="003B1052">
      <w:pPr>
        <w:pBdr>
          <w:top w:val="nil"/>
          <w:left w:val="nil"/>
          <w:bottom w:val="nil"/>
          <w:right w:val="nil"/>
          <w:between w:val="nil"/>
        </w:pBdr>
        <w:spacing w:line="312" w:lineRule="auto"/>
        <w:ind w:left="720"/>
        <w:rPr>
          <w:rFonts w:ascii="Arial" w:eastAsia="Arial" w:hAnsi="Arial" w:cs="Arial"/>
          <w:b/>
          <w:bCs/>
          <w:sz w:val="24"/>
          <w:szCs w:val="24"/>
        </w:rPr>
      </w:pPr>
    </w:p>
    <w:p w14:paraId="7560ABC1" w14:textId="0A377C5B"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color w:val="000000" w:themeColor="text1"/>
          <w:sz w:val="22"/>
          <w:szCs w:val="22"/>
          <w:lang w:val="en-US"/>
        </w:rPr>
        <w:t>In</w:t>
      </w:r>
      <w:r w:rsidRPr="3F2C8B42">
        <w:rPr>
          <w:rFonts w:ascii="Arial" w:eastAsia="Arial" w:hAnsi="Arial" w:cs="Arial"/>
          <w:sz w:val="22"/>
          <w:szCs w:val="22"/>
          <w:lang w:val="en-US"/>
        </w:rPr>
        <w:t xml:space="preserve"> 2024, ALDOT issued a Request for Information (RFI) to obtain information from prospective vendors to help the Department determine the best and most cost-effective strategy for achieving its construction management objectives. The RFI is included in </w:t>
      </w:r>
      <w:r w:rsidRPr="3F2C8B42">
        <w:rPr>
          <w:rFonts w:ascii="Arial" w:eastAsia="Arial" w:hAnsi="Arial" w:cs="Arial"/>
          <w:b/>
          <w:bCs/>
          <w:sz w:val="22"/>
          <w:szCs w:val="22"/>
          <w:lang w:val="en-US"/>
        </w:rPr>
        <w:t xml:space="preserve">Attachment </w:t>
      </w:r>
      <w:r w:rsidR="008A0494" w:rsidRPr="3F2C8B42">
        <w:rPr>
          <w:rFonts w:ascii="Arial" w:eastAsia="Arial" w:hAnsi="Arial" w:cs="Arial"/>
          <w:b/>
          <w:bCs/>
          <w:sz w:val="22"/>
          <w:szCs w:val="22"/>
          <w:lang w:val="en-US"/>
        </w:rPr>
        <w:t>B</w:t>
      </w:r>
      <w:r w:rsidR="008A0494" w:rsidRPr="3F2C8B42">
        <w:rPr>
          <w:rFonts w:ascii="Arial" w:eastAsia="Arial" w:hAnsi="Arial" w:cs="Arial"/>
          <w:sz w:val="22"/>
          <w:szCs w:val="22"/>
          <w:lang w:val="en-US"/>
        </w:rPr>
        <w:t xml:space="preserve"> </w:t>
      </w:r>
      <w:r w:rsidRPr="3F2C8B42">
        <w:rPr>
          <w:rFonts w:ascii="Arial" w:eastAsia="Arial" w:hAnsi="Arial" w:cs="Arial"/>
          <w:sz w:val="22"/>
          <w:szCs w:val="22"/>
          <w:lang w:val="en-US"/>
        </w:rPr>
        <w:t>for information only.</w:t>
      </w:r>
    </w:p>
    <w:p w14:paraId="18A9F151" w14:textId="77777777" w:rsidR="003B1052" w:rsidRDefault="003B1052">
      <w:pPr>
        <w:spacing w:line="312" w:lineRule="auto"/>
        <w:rPr>
          <w:rFonts w:ascii="Arial" w:eastAsia="Arial" w:hAnsi="Arial" w:cs="Arial"/>
          <w:sz w:val="22"/>
          <w:szCs w:val="22"/>
        </w:rPr>
      </w:pPr>
    </w:p>
    <w:p w14:paraId="4A9B80F9" w14:textId="77777777" w:rsidR="003B1052" w:rsidRDefault="003B1052">
      <w:pPr>
        <w:spacing w:line="312" w:lineRule="auto"/>
        <w:rPr>
          <w:rFonts w:ascii="Arial" w:eastAsia="Arial" w:hAnsi="Arial" w:cs="Arial"/>
          <w:sz w:val="22"/>
          <w:szCs w:val="22"/>
        </w:rPr>
      </w:pPr>
    </w:p>
    <w:p w14:paraId="4AAFB469" w14:textId="77777777" w:rsidR="003B1052" w:rsidRDefault="003B1052">
      <w:pPr>
        <w:spacing w:line="312" w:lineRule="auto"/>
        <w:rPr>
          <w:rFonts w:ascii="Arial" w:eastAsia="Arial" w:hAnsi="Arial" w:cs="Arial"/>
          <w:sz w:val="22"/>
          <w:szCs w:val="22"/>
        </w:rPr>
      </w:pPr>
    </w:p>
    <w:p w14:paraId="51A905D2" w14:textId="77777777" w:rsidR="003B1052" w:rsidRDefault="003B1052">
      <w:pPr>
        <w:spacing w:line="312" w:lineRule="auto"/>
        <w:rPr>
          <w:rFonts w:ascii="Arial" w:eastAsia="Arial" w:hAnsi="Arial" w:cs="Arial"/>
          <w:sz w:val="22"/>
          <w:szCs w:val="22"/>
        </w:rPr>
      </w:pPr>
    </w:p>
    <w:p w14:paraId="5C5135C9" w14:textId="77777777" w:rsidR="003B1052" w:rsidRDefault="003B1052">
      <w:pPr>
        <w:spacing w:line="312" w:lineRule="auto"/>
        <w:rPr>
          <w:rFonts w:ascii="Arial" w:eastAsia="Arial" w:hAnsi="Arial" w:cs="Arial"/>
          <w:sz w:val="22"/>
          <w:szCs w:val="22"/>
        </w:rPr>
      </w:pPr>
    </w:p>
    <w:p w14:paraId="32893A76" w14:textId="77777777" w:rsidR="003B1052" w:rsidRDefault="003B1052">
      <w:pPr>
        <w:spacing w:line="312" w:lineRule="auto"/>
        <w:rPr>
          <w:rFonts w:ascii="Arial" w:eastAsia="Arial" w:hAnsi="Arial" w:cs="Arial"/>
          <w:sz w:val="22"/>
          <w:szCs w:val="22"/>
        </w:rPr>
      </w:pPr>
    </w:p>
    <w:p w14:paraId="55947D8F" w14:textId="77777777" w:rsidR="003B1052" w:rsidRDefault="003B1052">
      <w:pPr>
        <w:spacing w:line="312" w:lineRule="auto"/>
        <w:rPr>
          <w:rFonts w:ascii="Arial" w:eastAsia="Arial" w:hAnsi="Arial" w:cs="Arial"/>
          <w:sz w:val="22"/>
          <w:szCs w:val="22"/>
        </w:rPr>
      </w:pPr>
    </w:p>
    <w:p w14:paraId="3CA1B5BC" w14:textId="77777777" w:rsidR="003B1052" w:rsidRDefault="003B1052">
      <w:pPr>
        <w:spacing w:line="312" w:lineRule="auto"/>
        <w:rPr>
          <w:rFonts w:ascii="Arial" w:eastAsia="Arial" w:hAnsi="Arial" w:cs="Arial"/>
          <w:sz w:val="22"/>
          <w:szCs w:val="22"/>
        </w:rPr>
      </w:pPr>
    </w:p>
    <w:p w14:paraId="22C5BE85" w14:textId="77777777" w:rsidR="003B1052" w:rsidRDefault="003B1052">
      <w:pPr>
        <w:spacing w:line="312" w:lineRule="auto"/>
        <w:rPr>
          <w:rFonts w:ascii="Arial" w:eastAsia="Arial" w:hAnsi="Arial" w:cs="Arial"/>
          <w:sz w:val="22"/>
          <w:szCs w:val="22"/>
        </w:rPr>
      </w:pPr>
    </w:p>
    <w:p w14:paraId="172ACA43" w14:textId="77777777" w:rsidR="003B1052" w:rsidRDefault="003B1052">
      <w:pPr>
        <w:spacing w:line="312" w:lineRule="auto"/>
        <w:rPr>
          <w:rFonts w:ascii="Arial" w:eastAsia="Arial" w:hAnsi="Arial" w:cs="Arial"/>
          <w:sz w:val="22"/>
          <w:szCs w:val="22"/>
        </w:rPr>
      </w:pPr>
    </w:p>
    <w:p w14:paraId="020CE59C" w14:textId="77777777" w:rsidR="00FC0A77" w:rsidRDefault="00FC0A77">
      <w:pPr>
        <w:rPr>
          <w:rFonts w:ascii="Arial" w:eastAsia="Arial" w:hAnsi="Arial" w:cs="Arial"/>
          <w:b/>
          <w:bCs/>
          <w:i/>
          <w:iCs/>
          <w:sz w:val="24"/>
          <w:szCs w:val="24"/>
          <w:highlight w:val="green"/>
        </w:rPr>
      </w:pPr>
      <w:r>
        <w:rPr>
          <w:rFonts w:ascii="Arial" w:eastAsia="Arial" w:hAnsi="Arial" w:cs="Arial"/>
          <w:b/>
          <w:bCs/>
          <w:i/>
          <w:iCs/>
          <w:sz w:val="24"/>
          <w:szCs w:val="24"/>
          <w:highlight w:val="green"/>
        </w:rPr>
        <w:br w:type="page"/>
      </w:r>
    </w:p>
    <w:p w14:paraId="5F9E2CED" w14:textId="4587B3E3" w:rsidR="003B1052" w:rsidRDefault="00405DE0">
      <w:pPr>
        <w:spacing w:line="312" w:lineRule="auto"/>
        <w:jc w:val="center"/>
        <w:rPr>
          <w:rFonts w:ascii="Arial" w:eastAsia="Arial" w:hAnsi="Arial" w:cs="Arial"/>
          <w:b/>
          <w:bCs/>
          <w:sz w:val="24"/>
          <w:szCs w:val="24"/>
        </w:rPr>
      </w:pPr>
      <w:r w:rsidRPr="00B83F7C">
        <w:rPr>
          <w:rFonts w:ascii="Arial" w:eastAsia="Arial" w:hAnsi="Arial" w:cs="Arial"/>
          <w:b/>
          <w:bCs/>
          <w:i/>
          <w:iCs/>
          <w:sz w:val="24"/>
          <w:szCs w:val="24"/>
        </w:rPr>
        <w:lastRenderedPageBreak/>
        <w:t>Attachment B</w:t>
      </w:r>
      <w:r w:rsidRPr="00B83F7C">
        <w:rPr>
          <w:rFonts w:ascii="Arial" w:eastAsia="Arial" w:hAnsi="Arial" w:cs="Arial"/>
          <w:b/>
          <w:bCs/>
          <w:sz w:val="24"/>
          <w:szCs w:val="24"/>
        </w:rPr>
        <w:t xml:space="preserve"> –</w:t>
      </w:r>
      <w:r>
        <w:rPr>
          <w:rFonts w:ascii="Arial" w:eastAsia="Arial" w:hAnsi="Arial" w:cs="Arial"/>
          <w:b/>
          <w:bCs/>
          <w:sz w:val="24"/>
          <w:szCs w:val="24"/>
        </w:rPr>
        <w:t xml:space="preserve"> </w:t>
      </w:r>
      <w:r w:rsidR="00622BD8">
        <w:rPr>
          <w:rFonts w:ascii="Arial" w:eastAsia="Arial" w:hAnsi="Arial" w:cs="Arial"/>
          <w:b/>
          <w:bCs/>
          <w:sz w:val="24"/>
          <w:szCs w:val="24"/>
        </w:rPr>
        <w:t xml:space="preserve">CAMMS </w:t>
      </w:r>
      <w:r>
        <w:rPr>
          <w:rFonts w:ascii="Arial" w:eastAsia="Arial" w:hAnsi="Arial" w:cs="Arial"/>
          <w:b/>
          <w:bCs/>
          <w:sz w:val="24"/>
          <w:szCs w:val="24"/>
        </w:rPr>
        <w:t>RFI Narrative (2024)</w:t>
      </w:r>
    </w:p>
    <w:p w14:paraId="522E6FF7" w14:textId="77777777" w:rsidR="003B1052" w:rsidRDefault="003B1052">
      <w:pPr>
        <w:spacing w:line="312" w:lineRule="auto"/>
        <w:rPr>
          <w:rFonts w:ascii="Arial" w:eastAsia="Arial" w:hAnsi="Arial" w:cs="Arial"/>
          <w:b/>
          <w:bCs/>
          <w:sz w:val="24"/>
          <w:szCs w:val="24"/>
        </w:rPr>
      </w:pPr>
    </w:p>
    <w:p w14:paraId="5A8A37D6" w14:textId="77777777" w:rsidR="003B1052" w:rsidRDefault="00405DE0">
      <w:pPr>
        <w:spacing w:line="312" w:lineRule="auto"/>
        <w:jc w:val="center"/>
        <w:rPr>
          <w:rFonts w:ascii="Arial" w:eastAsia="Arial" w:hAnsi="Arial" w:cs="Arial"/>
          <w:b/>
          <w:bCs/>
          <w:sz w:val="22"/>
          <w:szCs w:val="22"/>
        </w:rPr>
      </w:pPr>
      <w:r>
        <w:rPr>
          <w:rFonts w:ascii="Arial" w:eastAsia="Arial" w:hAnsi="Arial" w:cs="Arial"/>
          <w:b/>
          <w:bCs/>
          <w:sz w:val="22"/>
          <w:szCs w:val="22"/>
        </w:rPr>
        <w:t>Dye Management Group</w:t>
      </w:r>
    </w:p>
    <w:p w14:paraId="038CF62C" w14:textId="77777777" w:rsidR="003B1052" w:rsidRDefault="00405DE0">
      <w:pPr>
        <w:spacing w:line="312" w:lineRule="auto"/>
        <w:jc w:val="center"/>
        <w:rPr>
          <w:rFonts w:ascii="Arial" w:eastAsia="Arial" w:hAnsi="Arial" w:cs="Arial"/>
          <w:b/>
          <w:bCs/>
          <w:sz w:val="22"/>
          <w:szCs w:val="22"/>
        </w:rPr>
      </w:pPr>
      <w:r>
        <w:rPr>
          <w:rFonts w:ascii="Arial" w:eastAsia="Arial" w:hAnsi="Arial" w:cs="Arial"/>
          <w:b/>
          <w:bCs/>
          <w:sz w:val="22"/>
          <w:szCs w:val="22"/>
        </w:rPr>
        <w:t>Alabama Department of Transportation</w:t>
      </w:r>
    </w:p>
    <w:p w14:paraId="51CC98E6" w14:textId="77777777" w:rsidR="003B1052" w:rsidRDefault="00405DE0">
      <w:pPr>
        <w:spacing w:line="312" w:lineRule="auto"/>
        <w:jc w:val="center"/>
        <w:rPr>
          <w:rFonts w:ascii="Arial" w:eastAsia="Arial" w:hAnsi="Arial" w:cs="Arial"/>
          <w:b/>
          <w:bCs/>
          <w:sz w:val="22"/>
          <w:szCs w:val="22"/>
        </w:rPr>
      </w:pPr>
      <w:r>
        <w:rPr>
          <w:rFonts w:ascii="Arial" w:eastAsia="Arial" w:hAnsi="Arial" w:cs="Arial"/>
          <w:b/>
          <w:bCs/>
          <w:sz w:val="22"/>
          <w:szCs w:val="22"/>
        </w:rPr>
        <w:t>Construction and Materials Management System</w:t>
      </w:r>
    </w:p>
    <w:p w14:paraId="3112A21F" w14:textId="77777777" w:rsidR="003B1052" w:rsidRDefault="00405DE0">
      <w:pPr>
        <w:spacing w:line="312" w:lineRule="auto"/>
        <w:jc w:val="center"/>
        <w:rPr>
          <w:rFonts w:ascii="Arial" w:eastAsia="Arial" w:hAnsi="Arial" w:cs="Arial"/>
          <w:b/>
          <w:bCs/>
          <w:sz w:val="22"/>
          <w:szCs w:val="22"/>
        </w:rPr>
      </w:pPr>
      <w:r>
        <w:rPr>
          <w:rFonts w:ascii="Arial" w:eastAsia="Arial" w:hAnsi="Arial" w:cs="Arial"/>
          <w:b/>
          <w:bCs/>
          <w:sz w:val="22"/>
          <w:szCs w:val="22"/>
        </w:rPr>
        <w:t>Request for Information - RFI</w:t>
      </w:r>
    </w:p>
    <w:p w14:paraId="32E24EB0" w14:textId="77777777" w:rsidR="003B1052" w:rsidRDefault="003B1052">
      <w:pPr>
        <w:spacing w:line="312" w:lineRule="auto"/>
        <w:rPr>
          <w:rFonts w:ascii="Arial" w:eastAsia="Arial" w:hAnsi="Arial" w:cs="Arial"/>
          <w:sz w:val="22"/>
          <w:szCs w:val="22"/>
        </w:rPr>
      </w:pPr>
    </w:p>
    <w:p w14:paraId="2EF17E18"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The Alabama Department of Transportation (ALDOT or Department) is undertaking an initiative to improve its construction management system and is looking at two options:</w:t>
      </w:r>
    </w:p>
    <w:p w14:paraId="017F357D" w14:textId="77777777" w:rsidR="003B1052" w:rsidRDefault="00405DE0">
      <w:pPr>
        <w:numPr>
          <w:ilvl w:val="0"/>
          <w:numId w:val="8"/>
        </w:numPr>
        <w:spacing w:line="312" w:lineRule="auto"/>
        <w:rPr>
          <w:rFonts w:ascii="Arial" w:eastAsia="Arial" w:hAnsi="Arial" w:cs="Arial"/>
          <w:sz w:val="22"/>
          <w:szCs w:val="22"/>
        </w:rPr>
      </w:pPr>
      <w:r>
        <w:rPr>
          <w:rFonts w:ascii="Arial" w:eastAsia="Arial" w:hAnsi="Arial" w:cs="Arial"/>
          <w:sz w:val="22"/>
          <w:szCs w:val="22"/>
        </w:rPr>
        <w:t>Enhance its current Construction and Materials Management System (CAMMS) by adding critical new functionality. The added functionality would be achieved by incorporating select modules or features from a Commercial Off-the-Shelf (COTS) solution to be integrated into and seamlessly interface with CAMMS.</w:t>
      </w:r>
    </w:p>
    <w:p w14:paraId="0833BCED" w14:textId="77777777" w:rsidR="003B1052" w:rsidRDefault="003B1052">
      <w:pPr>
        <w:spacing w:line="312" w:lineRule="auto"/>
        <w:ind w:left="720"/>
        <w:rPr>
          <w:rFonts w:ascii="Arial" w:eastAsia="Arial" w:hAnsi="Arial" w:cs="Arial"/>
          <w:sz w:val="22"/>
          <w:szCs w:val="22"/>
        </w:rPr>
      </w:pPr>
    </w:p>
    <w:p w14:paraId="43E392A3" w14:textId="77777777" w:rsidR="003B1052" w:rsidRDefault="00405DE0" w:rsidP="3F2C8B42">
      <w:pPr>
        <w:numPr>
          <w:ilvl w:val="0"/>
          <w:numId w:val="8"/>
        </w:num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Replace CAMMS entirely with a </w:t>
      </w:r>
      <w:proofErr w:type="gramStart"/>
      <w:r w:rsidRPr="3F2C8B42">
        <w:rPr>
          <w:rFonts w:ascii="Arial" w:eastAsia="Arial" w:hAnsi="Arial" w:cs="Arial"/>
          <w:sz w:val="22"/>
          <w:szCs w:val="22"/>
          <w:lang w:val="en-US"/>
        </w:rPr>
        <w:t>highly-configurable</w:t>
      </w:r>
      <w:proofErr w:type="gramEnd"/>
      <w:r w:rsidRPr="3F2C8B42">
        <w:rPr>
          <w:rFonts w:ascii="Arial" w:eastAsia="Arial" w:hAnsi="Arial" w:cs="Arial"/>
          <w:sz w:val="22"/>
          <w:szCs w:val="22"/>
          <w:lang w:val="en-US"/>
        </w:rPr>
        <w:t xml:space="preserve"> COTS solution, preferably in a Software-as-a-Service (SaaS) environment.</w:t>
      </w:r>
    </w:p>
    <w:p w14:paraId="0C7D4196" w14:textId="77777777" w:rsidR="003B1052" w:rsidRDefault="003B1052">
      <w:pPr>
        <w:spacing w:line="312" w:lineRule="auto"/>
        <w:ind w:left="720"/>
        <w:rPr>
          <w:rFonts w:ascii="Arial" w:eastAsia="Arial" w:hAnsi="Arial" w:cs="Arial"/>
          <w:sz w:val="22"/>
          <w:szCs w:val="22"/>
        </w:rPr>
      </w:pPr>
    </w:p>
    <w:p w14:paraId="3C49C280"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The purpose of this RFI is to obtain information from prospective vendors to help the Department determine the best and most cost-effective strategy for achieving its construction management objectives.</w:t>
      </w:r>
    </w:p>
    <w:p w14:paraId="74B78C60"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Dye Management Group, Inc. (DMG) is assisting ALDOT with its improvement initiative. This is an informal RFI issued by DMG to gather information on the cost, level of effort, and schedule for each of the two options. You are receiving this RFI because you indicated in previous correspondence, either with ALDOT or DMG, that you would be willing to provide information on how you could help ALDOT achieve its improvement objectives. Should the Department choose to proceed with either of the two options, a formal procurement process will be conducted.</w:t>
      </w:r>
    </w:p>
    <w:p w14:paraId="409143F3" w14:textId="77777777" w:rsidR="003B1052" w:rsidRDefault="003B1052">
      <w:pPr>
        <w:spacing w:line="312" w:lineRule="auto"/>
        <w:rPr>
          <w:rFonts w:ascii="Arial" w:eastAsia="Arial" w:hAnsi="Arial" w:cs="Arial"/>
          <w:sz w:val="22"/>
          <w:szCs w:val="22"/>
        </w:rPr>
      </w:pPr>
    </w:p>
    <w:p w14:paraId="1FE88B89" w14:textId="77777777" w:rsidR="003B1052" w:rsidRDefault="00405DE0">
      <w:pPr>
        <w:spacing w:line="312" w:lineRule="auto"/>
        <w:rPr>
          <w:rFonts w:ascii="Arial" w:eastAsia="Arial" w:hAnsi="Arial" w:cs="Arial"/>
          <w:b/>
          <w:bCs/>
          <w:sz w:val="22"/>
          <w:szCs w:val="22"/>
        </w:rPr>
      </w:pPr>
      <w:r>
        <w:rPr>
          <w:rFonts w:ascii="Arial" w:eastAsia="Arial" w:hAnsi="Arial" w:cs="Arial"/>
          <w:b/>
          <w:bCs/>
          <w:sz w:val="22"/>
          <w:szCs w:val="22"/>
        </w:rPr>
        <w:t>CAMMS Background</w:t>
      </w:r>
    </w:p>
    <w:p w14:paraId="373DBA79"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CAMMS is an internally developed application first implemented in 2016. The Computer Services section of ALDOT developed the system and provides technical support and upgrades to CAMMS based on requests from the Construction and Materials and Testing Bureaus.</w:t>
      </w:r>
    </w:p>
    <w:p w14:paraId="5627742B" w14:textId="77777777" w:rsidR="003B1052" w:rsidRDefault="003B1052">
      <w:pPr>
        <w:spacing w:line="312" w:lineRule="auto"/>
        <w:rPr>
          <w:rFonts w:ascii="Arial" w:eastAsia="Arial" w:hAnsi="Arial" w:cs="Arial"/>
          <w:sz w:val="22"/>
          <w:szCs w:val="22"/>
        </w:rPr>
      </w:pPr>
    </w:p>
    <w:p w14:paraId="42A08903"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The CAMMS technical environment is as follows:</w:t>
      </w:r>
    </w:p>
    <w:p w14:paraId="23B50771" w14:textId="77777777" w:rsidR="003B1052" w:rsidRDefault="003B1052">
      <w:pPr>
        <w:spacing w:line="312" w:lineRule="auto"/>
        <w:rPr>
          <w:rFonts w:ascii="Arial" w:eastAsia="Arial" w:hAnsi="Arial" w:cs="Arial"/>
          <w:sz w:val="22"/>
          <w:szCs w:val="22"/>
        </w:rPr>
      </w:pPr>
    </w:p>
    <w:p w14:paraId="72EB3B3C" w14:textId="77777777" w:rsidR="003B1052" w:rsidRDefault="00405DE0" w:rsidP="3F2C8B42">
      <w:pPr>
        <w:numPr>
          <w:ilvl w:val="0"/>
          <w:numId w:val="11"/>
        </w:numPr>
        <w:spacing w:line="312" w:lineRule="auto"/>
        <w:ind w:left="900" w:hanging="450"/>
        <w:rPr>
          <w:rFonts w:ascii="Arial" w:eastAsia="Arial" w:hAnsi="Arial" w:cs="Arial"/>
          <w:sz w:val="22"/>
          <w:szCs w:val="22"/>
          <w:lang w:val="en-US"/>
        </w:rPr>
      </w:pPr>
      <w:r w:rsidRPr="3F2C8B42">
        <w:rPr>
          <w:rFonts w:ascii="Arial" w:eastAsia="Arial" w:hAnsi="Arial" w:cs="Arial"/>
          <w:sz w:val="22"/>
          <w:szCs w:val="22"/>
          <w:lang w:val="en-US"/>
        </w:rPr>
        <w:t>The l</w:t>
      </w:r>
      <w:r w:rsidRPr="3F2C8B42">
        <w:rPr>
          <w:rFonts w:ascii="Arial" w:eastAsia="Arial" w:hAnsi="Arial" w:cs="Arial"/>
          <w:color w:val="222222"/>
          <w:sz w:val="22"/>
          <w:szCs w:val="22"/>
          <w:lang w:val="en-US"/>
        </w:rPr>
        <w:t>egacy portion of the app runs in IIS with current portions running in Kubernetes</w:t>
      </w:r>
    </w:p>
    <w:p w14:paraId="454C6E0C" w14:textId="77777777" w:rsidR="003B1052" w:rsidRDefault="00405DE0">
      <w:pPr>
        <w:numPr>
          <w:ilvl w:val="0"/>
          <w:numId w:val="11"/>
        </w:numPr>
        <w:spacing w:line="312" w:lineRule="auto"/>
        <w:ind w:left="900" w:hanging="450"/>
        <w:rPr>
          <w:rFonts w:ascii="Arial" w:eastAsia="Arial" w:hAnsi="Arial" w:cs="Arial"/>
          <w:sz w:val="22"/>
          <w:szCs w:val="22"/>
        </w:rPr>
      </w:pPr>
      <w:r w:rsidRPr="005E151B">
        <w:rPr>
          <w:rFonts w:ascii="Arial" w:eastAsia="Arial" w:hAnsi="Arial" w:cs="Arial"/>
          <w:color w:val="222222"/>
          <w:sz w:val="22"/>
          <w:szCs w:val="22"/>
          <w:lang w:val="fr-FR"/>
        </w:rPr>
        <w:t xml:space="preserve">CAMMS uses c#, JavaScript, PL/SQL, T-SQL, .NET </w:t>
      </w:r>
      <w:proofErr w:type="spellStart"/>
      <w:r w:rsidRPr="005E151B">
        <w:rPr>
          <w:rFonts w:ascii="Arial" w:eastAsia="Arial" w:hAnsi="Arial" w:cs="Arial"/>
          <w:color w:val="222222"/>
          <w:sz w:val="22"/>
          <w:szCs w:val="22"/>
          <w:lang w:val="fr-FR"/>
        </w:rPr>
        <w:t>core</w:t>
      </w:r>
      <w:proofErr w:type="spellEnd"/>
      <w:r w:rsidRPr="005E151B">
        <w:rPr>
          <w:rFonts w:ascii="Arial" w:eastAsia="Arial" w:hAnsi="Arial" w:cs="Arial"/>
          <w:color w:val="222222"/>
          <w:sz w:val="22"/>
          <w:szCs w:val="22"/>
          <w:lang w:val="fr-FR"/>
        </w:rPr>
        <w:t xml:space="preserve">, .NET </w:t>
      </w:r>
      <w:proofErr w:type="spellStart"/>
      <w:r w:rsidRPr="005E151B">
        <w:rPr>
          <w:rFonts w:ascii="Arial" w:eastAsia="Arial" w:hAnsi="Arial" w:cs="Arial"/>
          <w:color w:val="222222"/>
          <w:sz w:val="22"/>
          <w:szCs w:val="22"/>
          <w:lang w:val="fr-FR"/>
        </w:rPr>
        <w:t>framework</w:t>
      </w:r>
      <w:proofErr w:type="spellEnd"/>
      <w:r w:rsidRPr="005E151B">
        <w:rPr>
          <w:rFonts w:ascii="Arial" w:eastAsia="Arial" w:hAnsi="Arial" w:cs="Arial"/>
          <w:color w:val="222222"/>
          <w:sz w:val="22"/>
          <w:szCs w:val="22"/>
          <w:lang w:val="fr-FR"/>
        </w:rPr>
        <w:t>. </w:t>
      </w:r>
      <w:r>
        <w:rPr>
          <w:rFonts w:ascii="Arial" w:eastAsia="Arial" w:hAnsi="Arial" w:cs="Arial"/>
          <w:color w:val="222222"/>
          <w:sz w:val="22"/>
          <w:szCs w:val="22"/>
        </w:rPr>
        <w:t xml:space="preserve">The database has </w:t>
      </w:r>
      <w:proofErr w:type="gramStart"/>
      <w:r>
        <w:rPr>
          <w:rFonts w:ascii="Arial" w:eastAsia="Arial" w:hAnsi="Arial" w:cs="Arial"/>
          <w:color w:val="222222"/>
          <w:sz w:val="22"/>
          <w:szCs w:val="22"/>
        </w:rPr>
        <w:t>been migrated</w:t>
      </w:r>
      <w:proofErr w:type="gramEnd"/>
      <w:r>
        <w:rPr>
          <w:rFonts w:ascii="Arial" w:eastAsia="Arial" w:hAnsi="Arial" w:cs="Arial"/>
          <w:color w:val="222222"/>
          <w:sz w:val="22"/>
          <w:szCs w:val="22"/>
        </w:rPr>
        <w:t xml:space="preserve"> from Oracle to SQL Server*. The app produces reports in Active Reports and SSRS.</w:t>
      </w:r>
    </w:p>
    <w:p w14:paraId="2026A8F0" w14:textId="77777777" w:rsidR="003B1052" w:rsidRDefault="00405DE0">
      <w:pPr>
        <w:numPr>
          <w:ilvl w:val="1"/>
          <w:numId w:val="11"/>
        </w:numPr>
        <w:spacing w:line="312" w:lineRule="auto"/>
        <w:rPr>
          <w:rFonts w:ascii="Arial" w:eastAsia="Arial" w:hAnsi="Arial" w:cs="Arial"/>
          <w:color w:val="222222"/>
          <w:sz w:val="22"/>
          <w:szCs w:val="22"/>
        </w:rPr>
      </w:pPr>
      <w:r>
        <w:rPr>
          <w:rFonts w:ascii="Arial" w:eastAsia="Arial" w:hAnsi="Arial" w:cs="Arial"/>
          <w:color w:val="222222"/>
          <w:sz w:val="22"/>
          <w:szCs w:val="22"/>
        </w:rPr>
        <w:t>Note: The migration to SQL Server was completed after the RFI was released.</w:t>
      </w:r>
    </w:p>
    <w:p w14:paraId="062BCC38" w14:textId="77777777" w:rsidR="003B1052" w:rsidRDefault="00405DE0" w:rsidP="3F2C8B42">
      <w:pPr>
        <w:numPr>
          <w:ilvl w:val="0"/>
          <w:numId w:val="11"/>
        </w:numPr>
        <w:spacing w:line="312" w:lineRule="auto"/>
        <w:ind w:left="900" w:hanging="450"/>
        <w:rPr>
          <w:rFonts w:ascii="Arial" w:eastAsia="Arial" w:hAnsi="Arial" w:cs="Arial"/>
          <w:sz w:val="22"/>
          <w:szCs w:val="22"/>
          <w:lang w:val="en-US"/>
        </w:rPr>
      </w:pPr>
      <w:r w:rsidRPr="3F2C8B42">
        <w:rPr>
          <w:rFonts w:ascii="Arial" w:eastAsia="Arial" w:hAnsi="Arial" w:cs="Arial"/>
          <w:color w:val="222222"/>
          <w:sz w:val="22"/>
          <w:szCs w:val="22"/>
          <w:lang w:val="en-US"/>
        </w:rPr>
        <w:t xml:space="preserve">CAMMS key interfaces include: </w:t>
      </w:r>
      <w:proofErr w:type="spellStart"/>
      <w:r w:rsidRPr="3F2C8B42">
        <w:rPr>
          <w:rFonts w:ascii="Arial" w:eastAsia="Arial" w:hAnsi="Arial" w:cs="Arial"/>
          <w:color w:val="222222"/>
          <w:sz w:val="22"/>
          <w:szCs w:val="22"/>
          <w:lang w:val="en-US"/>
        </w:rPr>
        <w:t>AASHTOWare</w:t>
      </w:r>
      <w:proofErr w:type="spellEnd"/>
      <w:r w:rsidRPr="3F2C8B42">
        <w:rPr>
          <w:rFonts w:ascii="Arial" w:eastAsia="Arial" w:hAnsi="Arial" w:cs="Arial"/>
          <w:color w:val="222222"/>
          <w:sz w:val="22"/>
          <w:szCs w:val="22"/>
          <w:lang w:val="en-US"/>
        </w:rPr>
        <w:t xml:space="preserve"> Project (AWP), Human Capital Management (HCM), Comprehensive Project Management System (CPMS), Geographic Information System (GIS), Asphalt/Fuel Index.</w:t>
      </w:r>
    </w:p>
    <w:p w14:paraId="59462954" w14:textId="77777777" w:rsidR="003B1052" w:rsidRDefault="003B1052">
      <w:pPr>
        <w:spacing w:line="312" w:lineRule="auto"/>
        <w:rPr>
          <w:rFonts w:ascii="Arial" w:eastAsia="Arial" w:hAnsi="Arial" w:cs="Arial"/>
          <w:sz w:val="22"/>
          <w:szCs w:val="22"/>
        </w:rPr>
      </w:pPr>
    </w:p>
    <w:p w14:paraId="73AC6310"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CAMMS supports two major construction management functions for ALDOT:</w:t>
      </w:r>
    </w:p>
    <w:p w14:paraId="37615E11" w14:textId="77777777" w:rsidR="003B1052" w:rsidRDefault="003B1052">
      <w:pPr>
        <w:spacing w:line="312" w:lineRule="auto"/>
        <w:rPr>
          <w:rFonts w:ascii="Arial" w:eastAsia="Arial" w:hAnsi="Arial" w:cs="Arial"/>
          <w:sz w:val="22"/>
          <w:szCs w:val="22"/>
        </w:rPr>
      </w:pPr>
    </w:p>
    <w:p w14:paraId="2D627264" w14:textId="77777777" w:rsidR="003B1052" w:rsidRDefault="00405DE0">
      <w:pPr>
        <w:numPr>
          <w:ilvl w:val="0"/>
          <w:numId w:val="2"/>
        </w:numPr>
        <w:spacing w:line="312" w:lineRule="auto"/>
        <w:rPr>
          <w:rFonts w:ascii="Arial" w:eastAsia="Arial" w:hAnsi="Arial" w:cs="Arial"/>
          <w:sz w:val="22"/>
          <w:szCs w:val="22"/>
        </w:rPr>
      </w:pPr>
      <w:r>
        <w:rPr>
          <w:rFonts w:ascii="Arial" w:eastAsia="Arial" w:hAnsi="Arial" w:cs="Arial"/>
          <w:sz w:val="22"/>
          <w:szCs w:val="22"/>
        </w:rPr>
        <w:t>Construction contract management and administration</w:t>
      </w:r>
    </w:p>
    <w:p w14:paraId="34CB335B" w14:textId="77777777" w:rsidR="003B1052" w:rsidRDefault="00405DE0">
      <w:pPr>
        <w:numPr>
          <w:ilvl w:val="0"/>
          <w:numId w:val="2"/>
        </w:numPr>
        <w:spacing w:line="312" w:lineRule="auto"/>
        <w:rPr>
          <w:rFonts w:ascii="Arial" w:eastAsia="Arial" w:hAnsi="Arial" w:cs="Arial"/>
          <w:sz w:val="22"/>
          <w:szCs w:val="22"/>
        </w:rPr>
      </w:pPr>
      <w:r>
        <w:rPr>
          <w:rFonts w:ascii="Arial" w:eastAsia="Arial" w:hAnsi="Arial" w:cs="Arial"/>
          <w:sz w:val="22"/>
          <w:szCs w:val="22"/>
        </w:rPr>
        <w:t>Materials and Testing (M&amp;T)</w:t>
      </w:r>
    </w:p>
    <w:p w14:paraId="727DF968" w14:textId="77777777" w:rsidR="003B1052" w:rsidRDefault="003B1052">
      <w:pPr>
        <w:spacing w:line="312" w:lineRule="auto"/>
        <w:rPr>
          <w:rFonts w:ascii="Arial" w:eastAsia="Arial" w:hAnsi="Arial" w:cs="Arial"/>
          <w:sz w:val="22"/>
          <w:szCs w:val="22"/>
        </w:rPr>
      </w:pPr>
    </w:p>
    <w:p w14:paraId="65D5F255" w14:textId="2DE52DF3"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CAMMS provides about </w:t>
      </w:r>
      <w:r w:rsidR="005618F6" w:rsidRPr="3F2C8B42">
        <w:rPr>
          <w:rFonts w:ascii="Arial" w:eastAsia="Arial" w:hAnsi="Arial" w:cs="Arial"/>
          <w:sz w:val="22"/>
          <w:szCs w:val="22"/>
          <w:lang w:val="en-US"/>
        </w:rPr>
        <w:t>seventy (70)</w:t>
      </w:r>
      <w:r w:rsidRPr="3F2C8B42">
        <w:rPr>
          <w:rFonts w:ascii="Arial" w:eastAsia="Arial" w:hAnsi="Arial" w:cs="Arial"/>
          <w:sz w:val="22"/>
          <w:szCs w:val="22"/>
          <w:lang w:val="en-US"/>
        </w:rPr>
        <w:t xml:space="preserve"> percent of ALDOT’s desired functionality for construction management. The M&amp;T functionality is considerably less mature and provides about </w:t>
      </w:r>
      <w:r w:rsidR="005618F6" w:rsidRPr="3F2C8B42">
        <w:rPr>
          <w:rFonts w:ascii="Arial" w:eastAsia="Arial" w:hAnsi="Arial" w:cs="Arial"/>
          <w:sz w:val="22"/>
          <w:szCs w:val="22"/>
          <w:lang w:val="en-US"/>
        </w:rPr>
        <w:t>forty (40)</w:t>
      </w:r>
      <w:r w:rsidRPr="3F2C8B42">
        <w:rPr>
          <w:rFonts w:ascii="Arial" w:eastAsia="Arial" w:hAnsi="Arial" w:cs="Arial"/>
          <w:sz w:val="22"/>
          <w:szCs w:val="22"/>
          <w:lang w:val="en-US"/>
        </w:rPr>
        <w:t xml:space="preserve"> percent of ALDOT’s desired functionality.</w:t>
      </w:r>
    </w:p>
    <w:p w14:paraId="5BBE81EA" w14:textId="77777777" w:rsidR="003B1052" w:rsidRDefault="003B1052">
      <w:pPr>
        <w:spacing w:line="312" w:lineRule="auto"/>
        <w:rPr>
          <w:rFonts w:ascii="Arial" w:eastAsia="Arial" w:hAnsi="Arial" w:cs="Arial"/>
          <w:b/>
          <w:bCs/>
          <w:sz w:val="22"/>
          <w:szCs w:val="22"/>
        </w:rPr>
      </w:pPr>
    </w:p>
    <w:p w14:paraId="368AE273" w14:textId="77777777" w:rsidR="003B1052" w:rsidRDefault="00405DE0">
      <w:pPr>
        <w:spacing w:line="312" w:lineRule="auto"/>
        <w:rPr>
          <w:rFonts w:ascii="Arial" w:eastAsia="Arial" w:hAnsi="Arial" w:cs="Arial"/>
          <w:sz w:val="22"/>
          <w:szCs w:val="22"/>
        </w:rPr>
      </w:pPr>
      <w:r>
        <w:rPr>
          <w:rFonts w:ascii="Arial" w:eastAsia="Arial" w:hAnsi="Arial" w:cs="Arial"/>
          <w:b/>
          <w:bCs/>
          <w:sz w:val="22"/>
          <w:szCs w:val="22"/>
        </w:rPr>
        <w:t>How Your Information Will Be Used</w:t>
      </w:r>
    </w:p>
    <w:p w14:paraId="091E1399" w14:textId="77777777" w:rsidR="003B1052" w:rsidRDefault="00405DE0" w:rsidP="3F2C8B42">
      <w:pPr>
        <w:spacing w:line="312" w:lineRule="auto"/>
        <w:rPr>
          <w:rFonts w:ascii="Arial" w:eastAsia="Arial" w:hAnsi="Arial" w:cs="Arial"/>
          <w:sz w:val="22"/>
          <w:szCs w:val="22"/>
          <w:lang w:val="en-US"/>
        </w:rPr>
      </w:pPr>
      <w:r w:rsidRPr="3F2C8B42">
        <w:rPr>
          <w:rFonts w:ascii="Arial" w:eastAsia="Arial" w:hAnsi="Arial" w:cs="Arial"/>
          <w:sz w:val="22"/>
          <w:szCs w:val="22"/>
          <w:lang w:val="en-US"/>
        </w:rPr>
        <w:t>DMG will hold the information received from vendors in strict confidence. DMG will use the information to advise ALDOT on a recommended best strategy.  DMG will not attribute any information received to an identified source. Because this is an information gathering exercise and the request is from DMG, it is not subject to Alabama procurement practices and is not public information.</w:t>
      </w:r>
    </w:p>
    <w:p w14:paraId="61E28270" w14:textId="77777777" w:rsidR="003B1052" w:rsidRDefault="003B1052">
      <w:pPr>
        <w:spacing w:line="312" w:lineRule="auto"/>
        <w:rPr>
          <w:rFonts w:ascii="Arial" w:eastAsia="Arial" w:hAnsi="Arial" w:cs="Arial"/>
          <w:b/>
          <w:bCs/>
          <w:sz w:val="22"/>
          <w:szCs w:val="22"/>
        </w:rPr>
      </w:pPr>
    </w:p>
    <w:p w14:paraId="49B2E2D2" w14:textId="77777777" w:rsidR="003B1052" w:rsidRDefault="00405DE0">
      <w:pPr>
        <w:spacing w:line="312" w:lineRule="auto"/>
        <w:rPr>
          <w:rFonts w:ascii="Arial" w:eastAsia="Arial" w:hAnsi="Arial" w:cs="Arial"/>
          <w:b/>
          <w:bCs/>
          <w:sz w:val="22"/>
          <w:szCs w:val="22"/>
        </w:rPr>
      </w:pPr>
      <w:r>
        <w:rPr>
          <w:rFonts w:ascii="Arial" w:eastAsia="Arial" w:hAnsi="Arial" w:cs="Arial"/>
          <w:b/>
          <w:bCs/>
          <w:sz w:val="22"/>
          <w:szCs w:val="22"/>
        </w:rPr>
        <w:t>Information Requested from Vendors</w:t>
      </w:r>
    </w:p>
    <w:p w14:paraId="6EB46DD9"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The functional and technical requirements for each of the two options are included as attachments. DMG is requesting the following information for each of the two options:</w:t>
      </w:r>
    </w:p>
    <w:p w14:paraId="1AE71CB0" w14:textId="77777777" w:rsidR="003B1052" w:rsidRDefault="003B1052">
      <w:pPr>
        <w:spacing w:line="312" w:lineRule="auto"/>
        <w:rPr>
          <w:rFonts w:ascii="Arial" w:eastAsia="Arial" w:hAnsi="Arial" w:cs="Arial"/>
          <w:sz w:val="22"/>
          <w:szCs w:val="22"/>
        </w:rPr>
      </w:pPr>
    </w:p>
    <w:p w14:paraId="2F445358" w14:textId="77777777" w:rsidR="003B1052" w:rsidRDefault="00405DE0">
      <w:pPr>
        <w:numPr>
          <w:ilvl w:val="0"/>
          <w:numId w:val="4"/>
        </w:numPr>
        <w:spacing w:line="312" w:lineRule="auto"/>
        <w:rPr>
          <w:rFonts w:ascii="Arial" w:eastAsia="Arial" w:hAnsi="Arial" w:cs="Arial"/>
          <w:sz w:val="22"/>
          <w:szCs w:val="22"/>
        </w:rPr>
      </w:pPr>
      <w:r>
        <w:rPr>
          <w:rFonts w:ascii="Arial" w:eastAsia="Arial" w:hAnsi="Arial" w:cs="Arial"/>
          <w:sz w:val="22"/>
          <w:szCs w:val="22"/>
        </w:rPr>
        <w:t>An estimated cost to provide the desired functionality</w:t>
      </w:r>
    </w:p>
    <w:p w14:paraId="6B3E34C7" w14:textId="77777777" w:rsidR="003B1052" w:rsidRDefault="00405DE0" w:rsidP="3F2C8B42">
      <w:pPr>
        <w:numPr>
          <w:ilvl w:val="0"/>
          <w:numId w:val="4"/>
        </w:numPr>
        <w:spacing w:line="312" w:lineRule="auto"/>
        <w:rPr>
          <w:rFonts w:ascii="Arial" w:eastAsia="Arial" w:hAnsi="Arial" w:cs="Arial"/>
          <w:sz w:val="22"/>
          <w:szCs w:val="22"/>
          <w:lang w:val="en-US"/>
        </w:rPr>
      </w:pPr>
      <w:r w:rsidRPr="3F2C8B42">
        <w:rPr>
          <w:rFonts w:ascii="Arial" w:eastAsia="Arial" w:hAnsi="Arial" w:cs="Arial"/>
          <w:sz w:val="22"/>
          <w:szCs w:val="22"/>
          <w:lang w:val="en-US"/>
        </w:rPr>
        <w:t xml:space="preserve">Identify the services you would include, </w:t>
      </w:r>
      <w:proofErr w:type="gramStart"/>
      <w:r w:rsidRPr="3F2C8B42">
        <w:rPr>
          <w:rFonts w:ascii="Arial" w:eastAsia="Arial" w:hAnsi="Arial" w:cs="Arial"/>
          <w:sz w:val="22"/>
          <w:szCs w:val="22"/>
          <w:lang w:val="en-US"/>
        </w:rPr>
        <w:t>such as:</w:t>
      </w:r>
      <w:proofErr w:type="gramEnd"/>
      <w:r w:rsidRPr="3F2C8B42">
        <w:rPr>
          <w:rFonts w:ascii="Arial" w:eastAsia="Arial" w:hAnsi="Arial" w:cs="Arial"/>
          <w:sz w:val="22"/>
          <w:szCs w:val="22"/>
          <w:lang w:val="en-US"/>
        </w:rPr>
        <w:t xml:space="preserve"> development/customization, training, user manuals, post-implementation support, etc.</w:t>
      </w:r>
    </w:p>
    <w:p w14:paraId="4C7BA004" w14:textId="77777777" w:rsidR="003B1052" w:rsidRDefault="00405DE0">
      <w:pPr>
        <w:numPr>
          <w:ilvl w:val="0"/>
          <w:numId w:val="4"/>
        </w:numPr>
        <w:spacing w:line="312" w:lineRule="auto"/>
        <w:rPr>
          <w:rFonts w:ascii="Arial" w:eastAsia="Arial" w:hAnsi="Arial" w:cs="Arial"/>
          <w:sz w:val="22"/>
          <w:szCs w:val="22"/>
        </w:rPr>
      </w:pPr>
      <w:r>
        <w:rPr>
          <w:rFonts w:ascii="Arial" w:eastAsia="Arial" w:hAnsi="Arial" w:cs="Arial"/>
          <w:sz w:val="22"/>
          <w:szCs w:val="22"/>
        </w:rPr>
        <w:t>An estimated number of months to develop and implement the options</w:t>
      </w:r>
    </w:p>
    <w:p w14:paraId="3DB69EAF" w14:textId="77777777" w:rsidR="003B1052" w:rsidRDefault="00405DE0" w:rsidP="3F2C8B42">
      <w:pPr>
        <w:numPr>
          <w:ilvl w:val="0"/>
          <w:numId w:val="4"/>
        </w:numPr>
        <w:spacing w:line="312" w:lineRule="auto"/>
        <w:rPr>
          <w:rFonts w:ascii="Arial" w:eastAsia="Arial" w:hAnsi="Arial" w:cs="Arial"/>
          <w:sz w:val="22"/>
          <w:szCs w:val="22"/>
          <w:lang w:val="en-US"/>
        </w:rPr>
      </w:pPr>
      <w:r w:rsidRPr="3F2C8B42">
        <w:rPr>
          <w:rFonts w:ascii="Arial" w:eastAsia="Arial" w:hAnsi="Arial" w:cs="Arial"/>
          <w:sz w:val="22"/>
          <w:szCs w:val="22"/>
          <w:lang w:val="en-US"/>
        </w:rPr>
        <w:t>An estimated number of person-months to implement each option</w:t>
      </w:r>
    </w:p>
    <w:p w14:paraId="21F26243" w14:textId="77777777" w:rsidR="003B1052" w:rsidRDefault="00405DE0">
      <w:pPr>
        <w:numPr>
          <w:ilvl w:val="0"/>
          <w:numId w:val="4"/>
        </w:numPr>
        <w:spacing w:line="312" w:lineRule="auto"/>
        <w:rPr>
          <w:rFonts w:ascii="Arial" w:eastAsia="Arial" w:hAnsi="Arial" w:cs="Arial"/>
          <w:sz w:val="22"/>
          <w:szCs w:val="22"/>
        </w:rPr>
      </w:pPr>
      <w:r>
        <w:rPr>
          <w:rFonts w:ascii="Arial" w:eastAsia="Arial" w:hAnsi="Arial" w:cs="Arial"/>
          <w:sz w:val="22"/>
          <w:szCs w:val="22"/>
        </w:rPr>
        <w:t>A description of the resources or staffing commitment you would expect from ALDOT</w:t>
      </w:r>
    </w:p>
    <w:p w14:paraId="6AB07124" w14:textId="77777777" w:rsidR="003B1052" w:rsidRDefault="00405DE0" w:rsidP="3F2C8B42">
      <w:pPr>
        <w:numPr>
          <w:ilvl w:val="0"/>
          <w:numId w:val="4"/>
        </w:numPr>
        <w:spacing w:line="312" w:lineRule="auto"/>
        <w:rPr>
          <w:rFonts w:ascii="Arial" w:eastAsia="Arial" w:hAnsi="Arial" w:cs="Arial"/>
          <w:sz w:val="22"/>
          <w:szCs w:val="22"/>
          <w:lang w:val="en-US"/>
        </w:rPr>
      </w:pPr>
      <w:r w:rsidRPr="3F2C8B42">
        <w:rPr>
          <w:rFonts w:ascii="Arial" w:eastAsia="Arial" w:hAnsi="Arial" w:cs="Arial"/>
          <w:sz w:val="22"/>
          <w:szCs w:val="22"/>
          <w:lang w:val="en-US"/>
        </w:rPr>
        <w:t>For each option, identify the critical technical challenges and risks</w:t>
      </w:r>
    </w:p>
    <w:p w14:paraId="0DF152E4" w14:textId="77777777" w:rsidR="003B1052" w:rsidRDefault="003B1052">
      <w:pPr>
        <w:spacing w:line="312" w:lineRule="auto"/>
        <w:ind w:left="720"/>
        <w:rPr>
          <w:rFonts w:ascii="Arial" w:eastAsia="Arial" w:hAnsi="Arial" w:cs="Arial"/>
          <w:sz w:val="22"/>
          <w:szCs w:val="22"/>
        </w:rPr>
      </w:pPr>
    </w:p>
    <w:p w14:paraId="7E059C03"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Please complete the following RFI response table and return via email by to:</w:t>
      </w:r>
    </w:p>
    <w:p w14:paraId="383F1F38" w14:textId="77777777" w:rsidR="003B1052" w:rsidRDefault="003B1052">
      <w:pPr>
        <w:spacing w:line="312" w:lineRule="auto"/>
        <w:rPr>
          <w:rFonts w:ascii="Arial" w:eastAsia="Arial" w:hAnsi="Arial" w:cs="Arial"/>
          <w:sz w:val="22"/>
          <w:szCs w:val="22"/>
        </w:rPr>
      </w:pPr>
    </w:p>
    <w:p w14:paraId="689D7232" w14:textId="77777777" w:rsidR="003B1052" w:rsidRDefault="00405DE0">
      <w:pPr>
        <w:spacing w:line="312" w:lineRule="auto"/>
        <w:ind w:left="720"/>
        <w:rPr>
          <w:rFonts w:ascii="Arial" w:eastAsia="Arial" w:hAnsi="Arial" w:cs="Arial"/>
          <w:sz w:val="22"/>
          <w:szCs w:val="22"/>
        </w:rPr>
      </w:pPr>
      <w:r>
        <w:rPr>
          <w:rFonts w:ascii="Arial" w:eastAsia="Arial" w:hAnsi="Arial" w:cs="Arial"/>
          <w:sz w:val="22"/>
          <w:szCs w:val="22"/>
        </w:rPr>
        <w:t>Rob Zilay, President</w:t>
      </w:r>
    </w:p>
    <w:p w14:paraId="7B32D39C" w14:textId="77777777" w:rsidR="003B1052" w:rsidRDefault="00405DE0">
      <w:pPr>
        <w:spacing w:line="312" w:lineRule="auto"/>
        <w:ind w:left="720"/>
        <w:rPr>
          <w:rFonts w:ascii="Arial" w:eastAsia="Arial" w:hAnsi="Arial" w:cs="Arial"/>
          <w:sz w:val="22"/>
          <w:szCs w:val="22"/>
        </w:rPr>
      </w:pPr>
      <w:r>
        <w:rPr>
          <w:rFonts w:ascii="Arial" w:eastAsia="Arial" w:hAnsi="Arial" w:cs="Arial"/>
          <w:sz w:val="22"/>
          <w:szCs w:val="22"/>
        </w:rPr>
        <w:t>Dye Management Group, Inc.</w:t>
      </w:r>
    </w:p>
    <w:p w14:paraId="67ECF3A4" w14:textId="77777777" w:rsidR="003B1052" w:rsidRDefault="003B1052">
      <w:pPr>
        <w:spacing w:line="312" w:lineRule="auto"/>
        <w:ind w:left="720"/>
        <w:rPr>
          <w:rFonts w:ascii="Arial" w:eastAsia="Arial" w:hAnsi="Arial" w:cs="Arial"/>
          <w:sz w:val="22"/>
          <w:szCs w:val="22"/>
        </w:rPr>
      </w:pPr>
      <w:hyperlink r:id="rId14">
        <w:r>
          <w:rPr>
            <w:rFonts w:ascii="Arial" w:eastAsia="Arial" w:hAnsi="Arial" w:cs="Arial"/>
            <w:color w:val="467886"/>
            <w:sz w:val="22"/>
            <w:szCs w:val="22"/>
            <w:u w:val="single"/>
          </w:rPr>
          <w:t>rzilay@dyemanagement.com</w:t>
        </w:r>
      </w:hyperlink>
    </w:p>
    <w:p w14:paraId="084BD10B" w14:textId="77777777" w:rsidR="003B1052" w:rsidRDefault="003B1052">
      <w:pPr>
        <w:spacing w:line="312" w:lineRule="auto"/>
        <w:rPr>
          <w:rFonts w:ascii="Arial" w:eastAsia="Arial" w:hAnsi="Arial" w:cs="Arial"/>
          <w:sz w:val="22"/>
          <w:szCs w:val="22"/>
        </w:rPr>
      </w:pPr>
    </w:p>
    <w:p w14:paraId="5F9F4D24" w14:textId="77777777" w:rsidR="003B1052" w:rsidRDefault="00405DE0">
      <w:pPr>
        <w:spacing w:line="312" w:lineRule="auto"/>
        <w:rPr>
          <w:rFonts w:ascii="Arial" w:eastAsia="Arial" w:hAnsi="Arial" w:cs="Arial"/>
          <w:sz w:val="22"/>
          <w:szCs w:val="22"/>
        </w:rPr>
      </w:pPr>
      <w:r>
        <w:rPr>
          <w:rFonts w:ascii="Arial" w:eastAsia="Arial" w:hAnsi="Arial" w:cs="Arial"/>
          <w:sz w:val="22"/>
          <w:szCs w:val="22"/>
        </w:rPr>
        <w:t xml:space="preserve">On behalf of ALDOT, thank you for helping the Department evaluate the best path forward for its construction management improvement initiative. </w:t>
      </w:r>
    </w:p>
    <w:p w14:paraId="7D5F361E" w14:textId="77777777" w:rsidR="003B1052" w:rsidRDefault="00405DE0">
      <w:pPr>
        <w:spacing w:line="312" w:lineRule="auto"/>
        <w:rPr>
          <w:rFonts w:ascii="Arial" w:eastAsia="Arial" w:hAnsi="Arial" w:cs="Arial"/>
          <w:sz w:val="24"/>
          <w:szCs w:val="24"/>
        </w:rPr>
      </w:pPr>
      <w:r>
        <w:rPr>
          <w:rFonts w:ascii="Arial" w:eastAsia="Arial" w:hAnsi="Arial" w:cs="Arial"/>
          <w:noProof/>
          <w:sz w:val="24"/>
          <w:szCs w:val="24"/>
        </w:rPr>
        <w:lastRenderedPageBreak/>
        <w:drawing>
          <wp:inline distT="0" distB="0" distL="0" distR="0" wp14:anchorId="137B515F" wp14:editId="6B7F1A77">
            <wp:extent cx="5943600" cy="5499100"/>
            <wp:effectExtent l="0" t="0" r="0" b="0"/>
            <wp:docPr id="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5943600" cy="5499100"/>
                    </a:xfrm>
                    <a:prstGeom prst="rect">
                      <a:avLst/>
                    </a:prstGeom>
                    <a:ln/>
                  </pic:spPr>
                </pic:pic>
              </a:graphicData>
            </a:graphic>
          </wp:inline>
        </w:drawing>
      </w:r>
    </w:p>
    <w:p w14:paraId="48AC0726" w14:textId="77777777" w:rsidR="003B1052" w:rsidRDefault="003B1052">
      <w:pPr>
        <w:spacing w:line="312" w:lineRule="auto"/>
        <w:rPr>
          <w:rFonts w:ascii="Arial" w:eastAsia="Arial" w:hAnsi="Arial" w:cs="Arial"/>
          <w:b/>
          <w:bCs/>
          <w:sz w:val="22"/>
          <w:szCs w:val="22"/>
        </w:rPr>
      </w:pPr>
    </w:p>
    <w:p w14:paraId="0A9B062A" w14:textId="77777777" w:rsidR="003B1052" w:rsidRDefault="003B1052">
      <w:pPr>
        <w:spacing w:line="312" w:lineRule="auto"/>
        <w:rPr>
          <w:rFonts w:ascii="Arial" w:eastAsia="Arial" w:hAnsi="Arial" w:cs="Arial"/>
          <w:b/>
          <w:bCs/>
          <w:sz w:val="22"/>
          <w:szCs w:val="22"/>
        </w:rPr>
      </w:pPr>
    </w:p>
    <w:p w14:paraId="78482610" w14:textId="77777777" w:rsidR="003B1052" w:rsidRDefault="003B1052">
      <w:pPr>
        <w:spacing w:line="312" w:lineRule="auto"/>
        <w:rPr>
          <w:rFonts w:ascii="Arial" w:eastAsia="Arial" w:hAnsi="Arial" w:cs="Arial"/>
          <w:b/>
          <w:bCs/>
          <w:sz w:val="24"/>
          <w:szCs w:val="24"/>
        </w:rPr>
      </w:pPr>
    </w:p>
    <w:p w14:paraId="02E9257C" w14:textId="77777777" w:rsidR="003B1052" w:rsidRDefault="003B1052">
      <w:pPr>
        <w:spacing w:line="312" w:lineRule="auto"/>
        <w:rPr>
          <w:rFonts w:ascii="Arial" w:eastAsia="Arial" w:hAnsi="Arial" w:cs="Arial"/>
          <w:b/>
          <w:bCs/>
          <w:sz w:val="24"/>
          <w:szCs w:val="24"/>
        </w:rPr>
      </w:pPr>
    </w:p>
    <w:p w14:paraId="454FA84A" w14:textId="77777777" w:rsidR="003B1052" w:rsidRDefault="003B1052">
      <w:pPr>
        <w:spacing w:line="312" w:lineRule="auto"/>
        <w:rPr>
          <w:rFonts w:ascii="Arial" w:eastAsia="Arial" w:hAnsi="Arial" w:cs="Arial"/>
          <w:b/>
          <w:bCs/>
          <w:sz w:val="24"/>
          <w:szCs w:val="24"/>
        </w:rPr>
      </w:pPr>
    </w:p>
    <w:p w14:paraId="1BF7F91A" w14:textId="77777777" w:rsidR="003B1052" w:rsidRDefault="003B1052">
      <w:pPr>
        <w:spacing w:line="312" w:lineRule="auto"/>
        <w:rPr>
          <w:rFonts w:ascii="Arial" w:eastAsia="Arial" w:hAnsi="Arial" w:cs="Arial"/>
          <w:b/>
          <w:bCs/>
          <w:sz w:val="24"/>
          <w:szCs w:val="24"/>
        </w:rPr>
      </w:pPr>
    </w:p>
    <w:p w14:paraId="131C193D" w14:textId="77777777" w:rsidR="003B1052" w:rsidRDefault="003B1052">
      <w:pPr>
        <w:spacing w:line="312" w:lineRule="auto"/>
        <w:rPr>
          <w:rFonts w:ascii="Arial" w:eastAsia="Arial" w:hAnsi="Arial" w:cs="Arial"/>
          <w:b/>
          <w:bCs/>
          <w:sz w:val="24"/>
          <w:szCs w:val="24"/>
        </w:rPr>
      </w:pPr>
    </w:p>
    <w:p w14:paraId="3800F4E1" w14:textId="77777777" w:rsidR="003B1052" w:rsidRDefault="003B1052">
      <w:pPr>
        <w:spacing w:line="312" w:lineRule="auto"/>
        <w:rPr>
          <w:rFonts w:ascii="Arial" w:eastAsia="Arial" w:hAnsi="Arial" w:cs="Arial"/>
          <w:b/>
          <w:bCs/>
          <w:sz w:val="24"/>
          <w:szCs w:val="24"/>
        </w:rPr>
      </w:pPr>
    </w:p>
    <w:p w14:paraId="17BF2CAA" w14:textId="77777777" w:rsidR="003B1052" w:rsidRDefault="003B1052">
      <w:pPr>
        <w:spacing w:line="312" w:lineRule="auto"/>
        <w:rPr>
          <w:rFonts w:ascii="Arial" w:eastAsia="Arial" w:hAnsi="Arial" w:cs="Arial"/>
          <w:b/>
          <w:bCs/>
          <w:sz w:val="24"/>
          <w:szCs w:val="24"/>
        </w:rPr>
      </w:pPr>
    </w:p>
    <w:p w14:paraId="1C212FD4" w14:textId="77777777" w:rsidR="003B1052" w:rsidRDefault="003B1052">
      <w:pPr>
        <w:spacing w:line="312" w:lineRule="auto"/>
        <w:rPr>
          <w:rFonts w:ascii="Arial" w:eastAsia="Arial" w:hAnsi="Arial" w:cs="Arial"/>
          <w:b/>
          <w:bCs/>
          <w:sz w:val="24"/>
          <w:szCs w:val="24"/>
        </w:rPr>
      </w:pPr>
    </w:p>
    <w:sectPr w:rsidR="003B1052">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72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ob Zilay" w:date="2026-04-19T21:40:00Z" w:initials="RZ">
    <w:p w14:paraId="0C0CB240" w14:textId="77777777" w:rsidR="005618F6" w:rsidRDefault="005618F6" w:rsidP="005618F6">
      <w:pPr>
        <w:pStyle w:val="CommentText"/>
      </w:pPr>
      <w:r>
        <w:rPr>
          <w:rStyle w:val="CommentReference"/>
        </w:rPr>
        <w:annotationRef/>
      </w:r>
      <w:r>
        <w:t>Ryan, please double check these all still align with our sections.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0CB24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382E0A" w16cex:dateUtc="2026-04-20T0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0CB240" w16cid:durableId="50382E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370F2" w14:textId="77777777" w:rsidR="002E3241" w:rsidRDefault="002E3241">
      <w:r>
        <w:separator/>
      </w:r>
    </w:p>
  </w:endnote>
  <w:endnote w:type="continuationSeparator" w:id="0">
    <w:p w14:paraId="5A9BF66A" w14:textId="77777777" w:rsidR="002E3241" w:rsidRDefault="002E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5F0D126-6124-4CB6-AA2E-6DE815061DC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2" w:fontKey="{BE959E67-FDD9-4576-8E64-3A72D730ABD5}"/>
  </w:font>
  <w:font w:name="Georgia">
    <w:panose1 w:val="02040502050405020303"/>
    <w:charset w:val="00"/>
    <w:family w:val="roman"/>
    <w:pitch w:val="variable"/>
    <w:sig w:usb0="00000287" w:usb1="00000000" w:usb2="00000000" w:usb3="00000000" w:csb0="0000009F" w:csb1="00000000"/>
    <w:embedItalic r:id="rId3" w:fontKey="{B8C80F44-7BC3-4912-BF2F-10F28B0A952E}"/>
  </w:font>
  <w:font w:name="Calibri">
    <w:panose1 w:val="020F0502020204030204"/>
    <w:charset w:val="00"/>
    <w:family w:val="swiss"/>
    <w:pitch w:val="variable"/>
    <w:sig w:usb0="E4002EFF" w:usb1="C200247B" w:usb2="00000009" w:usb3="00000000" w:csb0="000001FF" w:csb1="00000000"/>
    <w:embedRegular r:id="rId4" w:fontKey="{315177A5-3AAB-4D04-BC9B-46AD1B303305}"/>
    <w:embedBold r:id="rId5" w:fontKey="{5E687310-67FD-41C7-AD93-3B68F1901BE9}"/>
  </w:font>
  <w:font w:name="Cambria">
    <w:panose1 w:val="02040503050406030204"/>
    <w:charset w:val="00"/>
    <w:family w:val="roman"/>
    <w:pitch w:val="variable"/>
    <w:sig w:usb0="E00006FF" w:usb1="420024FF" w:usb2="02000000" w:usb3="00000000" w:csb0="0000019F" w:csb1="00000000"/>
    <w:embedRegular r:id="rId6" w:fontKey="{1CE73D85-71CC-4FEB-A593-3469C1A60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0D1C" w14:textId="77777777" w:rsidR="003B1052" w:rsidRDefault="003B1052">
    <w:pPr>
      <w:pBdr>
        <w:top w:val="nil"/>
        <w:left w:val="nil"/>
        <w:bottom w:val="nil"/>
        <w:right w:val="nil"/>
        <w:between w:val="nil"/>
      </w:pBdr>
      <w:tabs>
        <w:tab w:val="center" w:pos="4320"/>
        <w:tab w:val="right" w:pos="8640"/>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7AA8" w14:textId="77777777" w:rsidR="003B1052" w:rsidRDefault="00405DE0">
    <w:pPr>
      <w:rPr>
        <w:rFonts w:ascii="Arial" w:eastAsia="Arial" w:hAnsi="Arial" w:cs="Arial"/>
        <w:sz w:val="16"/>
        <w:szCs w:val="16"/>
      </w:rPr>
    </w:pPr>
    <w:r>
      <w:rPr>
        <w:rFonts w:ascii="Arial" w:eastAsia="Arial" w:hAnsi="Arial" w:cs="Arial"/>
        <w:sz w:val="16"/>
        <w:szCs w:val="16"/>
      </w:rPr>
      <w:t>Notice of Need for Services</w:t>
    </w:r>
  </w:p>
  <w:p w14:paraId="0B857B44" w14:textId="77777777" w:rsidR="003B1052" w:rsidRDefault="00405DE0">
    <w:pPr>
      <w:rPr>
        <w:rFonts w:ascii="Arial" w:eastAsia="Arial" w:hAnsi="Arial" w:cs="Arial"/>
        <w:highlight w:val="yellow"/>
      </w:rPr>
    </w:pPr>
    <w:r>
      <w:rPr>
        <w:rFonts w:ascii="Arial" w:eastAsia="Arial" w:hAnsi="Arial" w:cs="Arial"/>
        <w:sz w:val="16"/>
        <w:szCs w:val="16"/>
      </w:rPr>
      <w:t>ALDOT Construction and Materials Management System</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Page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5E151B">
      <w:rPr>
        <w:rFonts w:ascii="Arial" w:eastAsia="Arial" w:hAnsi="Arial" w:cs="Arial"/>
        <w:noProof/>
        <w:sz w:val="16"/>
        <w:szCs w:val="16"/>
      </w:rPr>
      <w:t>1</w:t>
    </w:r>
    <w:r>
      <w:rPr>
        <w:rFonts w:ascii="Arial" w:eastAsia="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BC21" w14:textId="77777777" w:rsidR="003B1052" w:rsidRDefault="003B1052">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CFFE1" w14:textId="77777777" w:rsidR="002E3241" w:rsidRDefault="002E3241">
      <w:r>
        <w:separator/>
      </w:r>
    </w:p>
  </w:footnote>
  <w:footnote w:type="continuationSeparator" w:id="0">
    <w:p w14:paraId="29A12BDD" w14:textId="77777777" w:rsidR="002E3241" w:rsidRDefault="002E3241">
      <w:r>
        <w:continuationSeparator/>
      </w:r>
    </w:p>
  </w:footnote>
  <w:footnote w:id="1">
    <w:p w14:paraId="2DE85468" w14:textId="77777777" w:rsidR="003B1052" w:rsidRDefault="00405DE0">
      <w:r>
        <w:rPr>
          <w:vertAlign w:val="superscript"/>
        </w:rPr>
        <w:footnoteRef/>
      </w:r>
      <w:r>
        <w:t xml:space="preserve"> As amended by </w:t>
      </w:r>
      <w:r>
        <w:rPr>
          <w:i/>
          <w:iCs/>
        </w:rPr>
        <w:t>Disadvantaged Business Enterprise Program and Disadvantaged Business Enterprise in Airport Concessions Program Implementation Modifications</w:t>
      </w:r>
      <w:r>
        <w:t>, 90 FR 47969 (Oct. 3, 2025).</w:t>
      </w:r>
    </w:p>
    <w:p w14:paraId="44FAD5E0" w14:textId="77777777" w:rsidR="003B1052" w:rsidRDefault="003B10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F208" w14:textId="77777777" w:rsidR="003B1052" w:rsidRDefault="003B105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51B04" w14:textId="77777777" w:rsidR="003B1052" w:rsidRDefault="003B105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D2C7" w14:textId="77777777" w:rsidR="003B1052" w:rsidRDefault="003B105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D249B"/>
    <w:multiLevelType w:val="multilevel"/>
    <w:tmpl w:val="2C703E8A"/>
    <w:lvl w:ilvl="0">
      <w:start w:val="1"/>
      <w:numFmt w:val="upperLetter"/>
      <w:lvlText w:val="%1."/>
      <w:lvlJc w:val="left"/>
      <w:pPr>
        <w:ind w:left="720" w:hanging="360"/>
      </w:pPr>
      <w:rPr>
        <w:rFonts w:ascii="Arial" w:eastAsia="Arial" w:hAnsi="Arial" w:cs="Arial"/>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DC7B30"/>
    <w:multiLevelType w:val="multilevel"/>
    <w:tmpl w:val="50B0F59C"/>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B21486"/>
    <w:multiLevelType w:val="multilevel"/>
    <w:tmpl w:val="26ACF85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79A5EA1"/>
    <w:multiLevelType w:val="multilevel"/>
    <w:tmpl w:val="449ED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386514"/>
    <w:multiLevelType w:val="multilevel"/>
    <w:tmpl w:val="E17AC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376471"/>
    <w:multiLevelType w:val="multilevel"/>
    <w:tmpl w:val="219A6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ED08AF"/>
    <w:multiLevelType w:val="multilevel"/>
    <w:tmpl w:val="C3B69E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011B7C"/>
    <w:multiLevelType w:val="multilevel"/>
    <w:tmpl w:val="314A6D4E"/>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8" w15:restartNumberingAfterBreak="0">
    <w:nsid w:val="6E3D629D"/>
    <w:multiLevelType w:val="multilevel"/>
    <w:tmpl w:val="BD923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F491E20"/>
    <w:multiLevelType w:val="multilevel"/>
    <w:tmpl w:val="B1A476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1E707E"/>
    <w:multiLevelType w:val="multilevel"/>
    <w:tmpl w:val="C92AF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C217D2"/>
    <w:multiLevelType w:val="multilevel"/>
    <w:tmpl w:val="89482BE0"/>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56838149">
    <w:abstractNumId w:val="11"/>
  </w:num>
  <w:num w:numId="2" w16cid:durableId="1355379294">
    <w:abstractNumId w:val="1"/>
  </w:num>
  <w:num w:numId="3" w16cid:durableId="1549411998">
    <w:abstractNumId w:val="0"/>
  </w:num>
  <w:num w:numId="4" w16cid:durableId="1634481573">
    <w:abstractNumId w:val="6"/>
  </w:num>
  <w:num w:numId="5" w16cid:durableId="2066415953">
    <w:abstractNumId w:val="4"/>
  </w:num>
  <w:num w:numId="6" w16cid:durableId="1660961213">
    <w:abstractNumId w:val="2"/>
  </w:num>
  <w:num w:numId="7" w16cid:durableId="1395348297">
    <w:abstractNumId w:val="10"/>
  </w:num>
  <w:num w:numId="8" w16cid:durableId="971324607">
    <w:abstractNumId w:val="8"/>
  </w:num>
  <w:num w:numId="9" w16cid:durableId="289556566">
    <w:abstractNumId w:val="9"/>
  </w:num>
  <w:num w:numId="10" w16cid:durableId="1136754259">
    <w:abstractNumId w:val="3"/>
  </w:num>
  <w:num w:numId="11" w16cid:durableId="1112288488">
    <w:abstractNumId w:val="5"/>
  </w:num>
  <w:num w:numId="12" w16cid:durableId="28077157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 Zilay">
    <w15:presenceInfo w15:providerId="Windows Live" w15:userId="3401aadecd60fa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052"/>
    <w:rsid w:val="000537E0"/>
    <w:rsid w:val="000D329C"/>
    <w:rsid w:val="000E2C62"/>
    <w:rsid w:val="002849B8"/>
    <w:rsid w:val="002E3241"/>
    <w:rsid w:val="00373906"/>
    <w:rsid w:val="003B1052"/>
    <w:rsid w:val="003E32FD"/>
    <w:rsid w:val="00405DE0"/>
    <w:rsid w:val="004A77EF"/>
    <w:rsid w:val="004C3CC6"/>
    <w:rsid w:val="005618F6"/>
    <w:rsid w:val="005A4E7A"/>
    <w:rsid w:val="005E151B"/>
    <w:rsid w:val="005F6E2F"/>
    <w:rsid w:val="00600F10"/>
    <w:rsid w:val="006155CA"/>
    <w:rsid w:val="00622BD8"/>
    <w:rsid w:val="0062571C"/>
    <w:rsid w:val="00717CAB"/>
    <w:rsid w:val="00732A04"/>
    <w:rsid w:val="00793ABB"/>
    <w:rsid w:val="008A0494"/>
    <w:rsid w:val="008C0EA8"/>
    <w:rsid w:val="00922BF5"/>
    <w:rsid w:val="009547CE"/>
    <w:rsid w:val="00A47ECE"/>
    <w:rsid w:val="00B20EF4"/>
    <w:rsid w:val="00B83F7C"/>
    <w:rsid w:val="00BA71C7"/>
    <w:rsid w:val="00BE1580"/>
    <w:rsid w:val="00C15C2D"/>
    <w:rsid w:val="00CB3447"/>
    <w:rsid w:val="00DF7880"/>
    <w:rsid w:val="00FC0A77"/>
    <w:rsid w:val="00FE01EB"/>
    <w:rsid w:val="3F2C8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01CD535"/>
  <w15:docId w15:val="{65271C6D-5186-449C-80FB-85496288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18"/>
      <w:szCs w:val="18"/>
    </w:rPr>
  </w:style>
  <w:style w:type="paragraph" w:styleId="Heading2">
    <w:name w:val="heading 2"/>
    <w:basedOn w:val="Normal"/>
    <w:next w:val="Normal"/>
    <w:uiPriority w:val="9"/>
    <w:unhideWhenUsed/>
    <w:qFormat/>
    <w:pPr>
      <w:keepNext/>
      <w:tabs>
        <w:tab w:val="left" w:pos="11610"/>
      </w:tabs>
      <w:outlineLvl w:val="1"/>
    </w:pPr>
    <w:rPr>
      <w:rFonts w:ascii="Arial" w:eastAsia="Arial" w:hAnsi="Arial" w:cs="Arial"/>
      <w:sz w:val="24"/>
      <w:szCs w:val="24"/>
    </w:rPr>
  </w:style>
  <w:style w:type="paragraph" w:styleId="Heading3">
    <w:name w:val="heading 3"/>
    <w:basedOn w:val="Normal"/>
    <w:next w:val="Normal"/>
    <w:uiPriority w:val="9"/>
    <w:semiHidden/>
    <w:unhideWhenUsed/>
    <w:qFormat/>
    <w:pPr>
      <w:keepNext/>
      <w:outlineLvl w:val="2"/>
    </w:pPr>
    <w:rPr>
      <w:rFonts w:ascii="Arial" w:eastAsia="Arial" w:hAnsi="Arial" w:cs="Arial"/>
      <w:b/>
      <w:bCs/>
      <w:sz w:val="22"/>
      <w:szCs w:val="22"/>
      <w:u w:val="single"/>
    </w:rPr>
  </w:style>
  <w:style w:type="paragraph" w:styleId="Heading4">
    <w:name w:val="heading 4"/>
    <w:basedOn w:val="Normal"/>
    <w:next w:val="Normal"/>
    <w:uiPriority w:val="9"/>
    <w:semiHidden/>
    <w:unhideWhenUsed/>
    <w:qFormat/>
    <w:pPr>
      <w:keepNext/>
      <w:tabs>
        <w:tab w:val="left" w:pos="900"/>
      </w:tabs>
      <w:outlineLvl w:val="3"/>
    </w:pPr>
    <w:rPr>
      <w:rFonts w:ascii="Arial" w:eastAsia="Arial" w:hAnsi="Arial" w:cs="Arial"/>
      <w:b/>
      <w:bCs/>
      <w:sz w:val="22"/>
      <w:szCs w:val="22"/>
    </w:rPr>
  </w:style>
  <w:style w:type="paragraph" w:styleId="Heading5">
    <w:name w:val="heading 5"/>
    <w:basedOn w:val="Normal"/>
    <w:next w:val="Normal"/>
    <w:uiPriority w:val="9"/>
    <w:semiHidden/>
    <w:unhideWhenUsed/>
    <w:qFormat/>
    <w:pPr>
      <w:keepNext/>
      <w:tabs>
        <w:tab w:val="left" w:pos="900"/>
      </w:tabs>
      <w:jc w:val="center"/>
      <w:outlineLvl w:val="4"/>
    </w:pPr>
    <w:rPr>
      <w:rFonts w:ascii="Arial" w:eastAsia="Arial" w:hAnsi="Arial" w:cs="Arial"/>
      <w:b/>
      <w:bCs/>
      <w:sz w:val="22"/>
      <w:szCs w:val="22"/>
    </w:rPr>
  </w:style>
  <w:style w:type="paragraph" w:styleId="Heading6">
    <w:name w:val="heading 6"/>
    <w:basedOn w:val="Normal"/>
    <w:next w:val="Normal"/>
    <w:uiPriority w:val="9"/>
    <w:semiHidden/>
    <w:unhideWhenUsed/>
    <w:qFormat/>
    <w:pPr>
      <w:keepNext/>
      <w:tabs>
        <w:tab w:val="left" w:pos="900"/>
      </w:tabs>
      <w:jc w:val="center"/>
      <w:outlineLvl w:val="5"/>
    </w:pPr>
    <w:rPr>
      <w:rFonts w:ascii="Century Gothic" w:eastAsia="Century Gothic" w:hAnsi="Century Gothic" w:cs="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E151B"/>
    <w:rPr>
      <w:color w:val="0000FF" w:themeColor="hyperlink"/>
      <w:u w:val="single"/>
    </w:rPr>
  </w:style>
  <w:style w:type="character" w:styleId="UnresolvedMention">
    <w:name w:val="Unresolved Mention"/>
    <w:basedOn w:val="DefaultParagraphFont"/>
    <w:uiPriority w:val="99"/>
    <w:semiHidden/>
    <w:unhideWhenUsed/>
    <w:rsid w:val="005E151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22BD8"/>
    <w:rPr>
      <w:b/>
      <w:bCs/>
    </w:rPr>
  </w:style>
  <w:style w:type="character" w:customStyle="1" w:styleId="CommentSubjectChar">
    <w:name w:val="Comment Subject Char"/>
    <w:basedOn w:val="CommentTextChar"/>
    <w:link w:val="CommentSubject"/>
    <w:uiPriority w:val="99"/>
    <w:semiHidden/>
    <w:rsid w:val="00622B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dot.state.al.us/publications/Construction/pdf/CAMMS/CAMMSAccessForm.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microsoft.com/office/2018/08/relationships/commentsExtensible" Target="commentsExtensible.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mailto:rzilay@dyemanagement.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9cb3f33-a0bc-4eaa-8703-842e171f3345}" enabled="0" method="" siteId="{f9cb3f33-a0bc-4eaa-8703-842e171f3345}" removed="1"/>
</clbl:labelList>
</file>

<file path=docProps/app.xml><?xml version="1.0" encoding="utf-8"?>
<Properties xmlns="http://schemas.openxmlformats.org/officeDocument/2006/extended-properties" xmlns:vt="http://schemas.openxmlformats.org/officeDocument/2006/docPropsVTypes">
  <Template>Normal</Template>
  <TotalTime>4</TotalTime>
  <Pages>16</Pages>
  <Words>4303</Words>
  <Characters>24530</Characters>
  <Application>Microsoft Office Word</Application>
  <DocSecurity>4</DocSecurity>
  <Lines>628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Harris, Alec</dc:creator>
  <cp:lastModifiedBy>Harris, Alec</cp:lastModifiedBy>
  <cp:revision>2</cp:revision>
  <dcterms:created xsi:type="dcterms:W3CDTF">2026-04-22T20:06:00Z</dcterms:created>
  <dcterms:modified xsi:type="dcterms:W3CDTF">2026-04-22T20:06:00Z</dcterms:modified>
</cp:coreProperties>
</file>