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94CA" w14:textId="0660810E" w:rsidR="00882302" w:rsidRDefault="00C74FFD" w:rsidP="00C74FFD">
      <w:pPr>
        <w:rPr>
          <w:rFonts w:asciiTheme="minorHAnsi" w:eastAsia="Arial" w:hAnsiTheme="minorHAnsi" w:cs="Arial"/>
          <w:sz w:val="24"/>
          <w:szCs w:val="24"/>
          <w:lang w:val="en-US"/>
        </w:rPr>
      </w:pPr>
      <w:r>
        <w:rPr>
          <w:rFonts w:asciiTheme="minorHAnsi" w:eastAsia="Arial" w:hAnsiTheme="minorHAnsi" w:cs="Arial"/>
          <w:sz w:val="24"/>
          <w:szCs w:val="24"/>
          <w:lang w:val="en-US"/>
        </w:rPr>
        <w:t>Provided below is a s</w:t>
      </w:r>
      <w:r w:rsidR="007638AB">
        <w:rPr>
          <w:rFonts w:asciiTheme="minorHAnsi" w:eastAsia="Arial" w:hAnsiTheme="minorHAnsi" w:cs="Arial"/>
          <w:sz w:val="24"/>
          <w:szCs w:val="24"/>
          <w:lang w:val="en-US"/>
        </w:rPr>
        <w:t xml:space="preserve">ample table for inclusion in 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 xml:space="preserve">each </w:t>
      </w:r>
      <w:r w:rsidR="007638AB">
        <w:rPr>
          <w:rFonts w:asciiTheme="minorHAnsi" w:eastAsia="Arial" w:hAnsiTheme="minorHAnsi" w:cs="Arial"/>
          <w:sz w:val="24"/>
          <w:szCs w:val="24"/>
          <w:lang w:val="en-US"/>
        </w:rPr>
        <w:t xml:space="preserve">vendor’s cover letter for 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>your</w:t>
      </w:r>
      <w:r w:rsidR="007638AB">
        <w:rPr>
          <w:rFonts w:asciiTheme="minorHAnsi" w:eastAsia="Arial" w:hAnsiTheme="minorHAnsi" w:cs="Arial"/>
          <w:sz w:val="24"/>
          <w:szCs w:val="24"/>
          <w:lang w:val="en-US"/>
        </w:rPr>
        <w:t xml:space="preserve"> proposed solution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>(s)</w:t>
      </w:r>
      <w:r w:rsidR="007638AB">
        <w:rPr>
          <w:rFonts w:asciiTheme="minorHAnsi" w:eastAsia="Arial" w:hAnsiTheme="minorHAnsi" w:cs="Arial"/>
          <w:sz w:val="24"/>
          <w:szCs w:val="24"/>
          <w:lang w:val="en-US"/>
        </w:rPr>
        <w:t>.</w:t>
      </w:r>
      <w:r>
        <w:rPr>
          <w:rFonts w:asciiTheme="minorHAnsi" w:eastAsia="Arial" w:hAnsiTheme="minorHAnsi" w:cs="Arial"/>
          <w:sz w:val="24"/>
          <w:szCs w:val="24"/>
          <w:lang w:val="en-US"/>
        </w:rPr>
        <w:t xml:space="preserve"> </w:t>
      </w:r>
      <w:r>
        <w:rPr>
          <w:rFonts w:asciiTheme="minorHAnsi" w:eastAsia="Arial" w:hAnsiTheme="minorHAnsi" w:cs="Arial"/>
          <w:sz w:val="24"/>
          <w:szCs w:val="24"/>
          <w:lang w:val="en-US"/>
        </w:rPr>
        <w:t>The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 xml:space="preserve">se </w:t>
      </w:r>
      <w:r>
        <w:rPr>
          <w:rFonts w:asciiTheme="minorHAnsi" w:eastAsia="Arial" w:hAnsiTheme="minorHAnsi" w:cs="Arial"/>
          <w:sz w:val="24"/>
          <w:szCs w:val="24"/>
          <w:lang w:val="en-US"/>
        </w:rPr>
        <w:t>are taken directly from the pre-proposal meeting presentation.</w:t>
      </w:r>
      <w:r>
        <w:rPr>
          <w:rFonts w:asciiTheme="minorHAnsi" w:eastAsia="Arial" w:hAnsiTheme="minorHAnsi" w:cs="Arial"/>
          <w:sz w:val="24"/>
          <w:szCs w:val="24"/>
          <w:lang w:val="en-US"/>
        </w:rPr>
        <w:t xml:space="preserve"> </w:t>
      </w:r>
    </w:p>
    <w:p w14:paraId="0A8EB66A" w14:textId="77777777" w:rsidR="00882302" w:rsidRDefault="00882302" w:rsidP="00C74FFD">
      <w:pPr>
        <w:rPr>
          <w:rFonts w:asciiTheme="minorHAnsi" w:eastAsia="Arial" w:hAnsiTheme="minorHAnsi" w:cs="Arial"/>
          <w:sz w:val="24"/>
          <w:szCs w:val="24"/>
          <w:lang w:val="en-US"/>
        </w:rPr>
      </w:pPr>
    </w:p>
    <w:p w14:paraId="4A79D404" w14:textId="323F230A" w:rsidR="007638AB" w:rsidRDefault="00C74FFD">
      <w:pPr>
        <w:rPr>
          <w:rFonts w:asciiTheme="minorHAnsi" w:eastAsia="Arial" w:hAnsiTheme="minorHAnsi" w:cs="Arial"/>
          <w:sz w:val="24"/>
          <w:szCs w:val="24"/>
          <w:lang w:val="en-US"/>
        </w:rPr>
      </w:pPr>
      <w:r>
        <w:rPr>
          <w:rFonts w:asciiTheme="minorHAnsi" w:eastAsia="Arial" w:hAnsiTheme="minorHAnsi" w:cs="Arial"/>
          <w:sz w:val="24"/>
          <w:szCs w:val="24"/>
          <w:lang w:val="en-US"/>
        </w:rPr>
        <w:t xml:space="preserve">Item 7 in the list 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>below was</w:t>
      </w:r>
      <w:r>
        <w:rPr>
          <w:rFonts w:asciiTheme="minorHAnsi" w:eastAsia="Arial" w:hAnsiTheme="minorHAnsi" w:cs="Arial"/>
          <w:sz w:val="24"/>
          <w:szCs w:val="24"/>
          <w:lang w:val="en-US"/>
        </w:rPr>
        <w:t xml:space="preserve"> included in the RFP as in-scope, </w:t>
      </w:r>
      <w:r w:rsidR="00882302">
        <w:rPr>
          <w:rFonts w:asciiTheme="minorHAnsi" w:eastAsia="Arial" w:hAnsiTheme="minorHAnsi" w:cs="Arial"/>
          <w:sz w:val="24"/>
          <w:szCs w:val="24"/>
          <w:lang w:val="en-US"/>
        </w:rPr>
        <w:t xml:space="preserve">but was inadvertently omitted as a mandatory minimum requirement in Section E. </w:t>
      </w:r>
      <w:r w:rsidR="00882302" w:rsidRPr="00882302">
        <w:rPr>
          <w:rFonts w:asciiTheme="minorHAnsi" w:eastAsia="Arial" w:hAnsiTheme="minorHAnsi" w:cs="Arial"/>
          <w:b/>
          <w:bCs/>
          <w:sz w:val="24"/>
          <w:szCs w:val="24"/>
          <w:lang w:val="en-US"/>
        </w:rPr>
        <w:t>All 8 items listed below are considered mandatory minimum requirements.</w:t>
      </w:r>
    </w:p>
    <w:p w14:paraId="12DB973E" w14:textId="77777777" w:rsidR="007638AB" w:rsidRDefault="007638AB">
      <w:pPr>
        <w:rPr>
          <w:rFonts w:asciiTheme="minorHAnsi" w:eastAsia="Arial" w:hAnsiTheme="minorHAnsi" w:cs="Arial"/>
          <w:sz w:val="24"/>
          <w:szCs w:val="24"/>
          <w:lang w:val="en-US"/>
        </w:rPr>
      </w:pPr>
    </w:p>
    <w:p w14:paraId="7C005EAB" w14:textId="25AED649" w:rsidR="00C74FFD" w:rsidRDefault="007638AB">
      <w:pPr>
        <w:rPr>
          <w:rFonts w:asciiTheme="minorHAnsi" w:eastAsia="Arial" w:hAnsiTheme="minorHAnsi" w:cs="Arial"/>
          <w:sz w:val="24"/>
          <w:szCs w:val="24"/>
          <w:lang w:val="en-US"/>
        </w:rPr>
      </w:pPr>
      <w:r>
        <w:rPr>
          <w:rFonts w:asciiTheme="minorHAnsi" w:eastAsia="Arial" w:hAnsiTheme="minorHAnsi" w:cs="Arial"/>
          <w:sz w:val="24"/>
          <w:szCs w:val="24"/>
          <w:lang w:val="en-US"/>
        </w:rPr>
        <w:t>Please note whether your proposed solution complies or does not comply with each requirement in the third column</w:t>
      </w:r>
      <w:r w:rsidR="00C74FFD">
        <w:rPr>
          <w:rFonts w:asciiTheme="minorHAnsi" w:eastAsia="Arial" w:hAnsiTheme="minorHAnsi" w:cs="Arial"/>
          <w:sz w:val="24"/>
          <w:szCs w:val="24"/>
          <w:lang w:val="en-US"/>
        </w:rPr>
        <w:t xml:space="preserve"> when responding.</w:t>
      </w:r>
    </w:p>
    <w:p w14:paraId="2AD9BD59" w14:textId="77777777" w:rsidR="007638AB" w:rsidRDefault="007638AB">
      <w:pPr>
        <w:rPr>
          <w:rFonts w:asciiTheme="minorHAnsi" w:eastAsia="Arial" w:hAnsiTheme="minorHAnsi" w:cs="Arial"/>
          <w:sz w:val="24"/>
          <w:szCs w:val="24"/>
          <w:lang w:val="en-US"/>
        </w:rPr>
      </w:pPr>
    </w:p>
    <w:p w14:paraId="4180C7A5" w14:textId="77777777" w:rsidR="007638AB" w:rsidRDefault="007638AB">
      <w:pPr>
        <w:rPr>
          <w:rFonts w:asciiTheme="minorHAnsi" w:eastAsia="Arial" w:hAnsiTheme="minorHAnsi" w:cs="Arial"/>
          <w:sz w:val="24"/>
          <w:szCs w:val="24"/>
          <w:lang w:val="en-US"/>
        </w:rPr>
      </w:pPr>
    </w:p>
    <w:p w14:paraId="0306EEB9" w14:textId="21FA013A" w:rsidR="007638AB" w:rsidRPr="007638AB" w:rsidRDefault="007638AB" w:rsidP="007638AB">
      <w:pPr>
        <w:jc w:val="center"/>
        <w:rPr>
          <w:b/>
          <w:bCs/>
        </w:rPr>
      </w:pPr>
      <w:r w:rsidRPr="007638AB">
        <w:rPr>
          <w:rFonts w:asciiTheme="minorHAnsi" w:eastAsia="Arial" w:hAnsiTheme="minorHAnsi" w:cs="Arial"/>
          <w:b/>
          <w:bCs/>
          <w:sz w:val="24"/>
          <w:szCs w:val="24"/>
          <w:lang w:val="en-US"/>
        </w:rPr>
        <w:t>Mandatory Minimum Requirements Compliance Table</w:t>
      </w:r>
    </w:p>
    <w:p w14:paraId="07351308" w14:textId="77777777" w:rsidR="007638AB" w:rsidRDefault="007638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750"/>
        <w:gridCol w:w="2065"/>
      </w:tblGrid>
      <w:tr w:rsidR="00206FEF" w:rsidRPr="00206FEF" w14:paraId="6D4639C4" w14:textId="77777777" w:rsidTr="00206FEF">
        <w:tc>
          <w:tcPr>
            <w:tcW w:w="535" w:type="dxa"/>
            <w:vAlign w:val="center"/>
          </w:tcPr>
          <w:p w14:paraId="4455836D" w14:textId="1C7C0B9C" w:rsidR="00206FEF" w:rsidRPr="00206FEF" w:rsidRDefault="00206FEF" w:rsidP="00206FEF">
            <w:pPr>
              <w:spacing w:before="20" w:after="20" w:line="312" w:lineRule="auto"/>
              <w:jc w:val="center"/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750" w:type="dxa"/>
            <w:vAlign w:val="center"/>
          </w:tcPr>
          <w:p w14:paraId="33A79A3E" w14:textId="5DE7E0C7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  <w:t>The vendor’s proposed solution, for each option proposed by the vendor, must be a commercially available software application.</w:t>
            </w:r>
          </w:p>
        </w:tc>
        <w:tc>
          <w:tcPr>
            <w:tcW w:w="2065" w:type="dxa"/>
            <w:vAlign w:val="center"/>
          </w:tcPr>
          <w:p w14:paraId="3FD519A9" w14:textId="355A596F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206FEF" w:rsidRPr="00206FEF" w14:paraId="4F12DFBB" w14:textId="77777777" w:rsidTr="00206FEF">
        <w:tc>
          <w:tcPr>
            <w:tcW w:w="535" w:type="dxa"/>
            <w:vAlign w:val="center"/>
          </w:tcPr>
          <w:p w14:paraId="4F9807D7" w14:textId="7813F133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6FEF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center"/>
          </w:tcPr>
          <w:p w14:paraId="3A22F815" w14:textId="23A7108E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  <w:t xml:space="preserve">The vendor software must have been successfully implemented for two (2) public agencies of similar size and scope as ALDOT. </w:t>
            </w:r>
          </w:p>
        </w:tc>
        <w:tc>
          <w:tcPr>
            <w:tcW w:w="2065" w:type="dxa"/>
            <w:vAlign w:val="center"/>
          </w:tcPr>
          <w:p w14:paraId="6A941C69" w14:textId="5C799F62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206FEF" w:rsidRPr="00206FEF" w14:paraId="59244605" w14:textId="77777777" w:rsidTr="00206FEF">
        <w:tc>
          <w:tcPr>
            <w:tcW w:w="535" w:type="dxa"/>
            <w:vAlign w:val="center"/>
          </w:tcPr>
          <w:p w14:paraId="22D4DC9A" w14:textId="025D0BC1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50" w:type="dxa"/>
            <w:vAlign w:val="center"/>
          </w:tcPr>
          <w:p w14:paraId="221DDEE1" w14:textId="5B32DE64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</w:rPr>
              <w:t>The proposer must provide reference letters from the two public agencies noted above.</w:t>
            </w:r>
          </w:p>
        </w:tc>
        <w:tc>
          <w:tcPr>
            <w:tcW w:w="2065" w:type="dxa"/>
            <w:vAlign w:val="center"/>
          </w:tcPr>
          <w:p w14:paraId="6EFC1E53" w14:textId="19B2036D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206FEF" w:rsidRPr="00206FEF" w14:paraId="07A52112" w14:textId="77777777" w:rsidTr="00206FEF">
        <w:tc>
          <w:tcPr>
            <w:tcW w:w="535" w:type="dxa"/>
            <w:vAlign w:val="center"/>
          </w:tcPr>
          <w:p w14:paraId="6BB9F651" w14:textId="46989154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750" w:type="dxa"/>
            <w:vAlign w:val="center"/>
          </w:tcPr>
          <w:p w14:paraId="5F9F0EFF" w14:textId="498A951E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</w:rPr>
              <w:t>The proposer must be able to provide software as a service (SaaS) pricing for a total of ten (10) years from date of project initiation.</w:t>
            </w:r>
          </w:p>
        </w:tc>
        <w:tc>
          <w:tcPr>
            <w:tcW w:w="2065" w:type="dxa"/>
            <w:vAlign w:val="center"/>
          </w:tcPr>
          <w:p w14:paraId="740F3D07" w14:textId="2628B8C4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206FEF" w:rsidRPr="00206FEF" w14:paraId="2ED17242" w14:textId="77777777" w:rsidTr="00206FEF">
        <w:tc>
          <w:tcPr>
            <w:tcW w:w="535" w:type="dxa"/>
            <w:vAlign w:val="center"/>
          </w:tcPr>
          <w:p w14:paraId="1486B85D" w14:textId="660C0F6B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6750" w:type="dxa"/>
            <w:vAlign w:val="center"/>
          </w:tcPr>
          <w:p w14:paraId="64F255D3" w14:textId="6487843A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  <w:lang w:val="en-US"/>
              </w:rPr>
              <w:t>The proposed solution must have a mobile component that can be used by field staff through phone, tablet, and laptop-based interfaces, at a minimum for Apple iOS and Android platforms.</w:t>
            </w:r>
          </w:p>
        </w:tc>
        <w:tc>
          <w:tcPr>
            <w:tcW w:w="2065" w:type="dxa"/>
            <w:vAlign w:val="center"/>
          </w:tcPr>
          <w:p w14:paraId="3FD378E3" w14:textId="43E5B84D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206FEF" w:rsidRPr="00206FEF" w14:paraId="5CE2902C" w14:textId="77777777" w:rsidTr="00206FEF">
        <w:tc>
          <w:tcPr>
            <w:tcW w:w="535" w:type="dxa"/>
            <w:vAlign w:val="center"/>
          </w:tcPr>
          <w:p w14:paraId="457A5528" w14:textId="77B86CC9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6750" w:type="dxa"/>
            <w:vAlign w:val="center"/>
          </w:tcPr>
          <w:p w14:paraId="341926FE" w14:textId="3DE8873A" w:rsidR="00206FEF" w:rsidRPr="00206FEF" w:rsidRDefault="00206FEF" w:rsidP="00206FEF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</w:rPr>
              <w:t>The proposed solution must support bidirectional integration with ALDOT’s geographic information system (GIS) data from both ALDOT and external sources along with other existing business systems as needed.</w:t>
            </w:r>
          </w:p>
        </w:tc>
        <w:tc>
          <w:tcPr>
            <w:tcW w:w="2065" w:type="dxa"/>
            <w:vAlign w:val="center"/>
          </w:tcPr>
          <w:p w14:paraId="43F9B005" w14:textId="5BCCAB55" w:rsidR="00206FEF" w:rsidRPr="00206FEF" w:rsidRDefault="00206FEF" w:rsidP="00206FEF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4E3ABC" w:rsidRPr="00206FEF" w14:paraId="1C0C50E1" w14:textId="77777777" w:rsidTr="00206FEF">
        <w:tc>
          <w:tcPr>
            <w:tcW w:w="535" w:type="dxa"/>
            <w:vAlign w:val="center"/>
          </w:tcPr>
          <w:p w14:paraId="04F1FB56" w14:textId="38AC7B0C" w:rsidR="004E3ABC" w:rsidRDefault="004E3ABC" w:rsidP="004E3ABC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6750" w:type="dxa"/>
            <w:vAlign w:val="center"/>
          </w:tcPr>
          <w:p w14:paraId="5243C977" w14:textId="2BC7E164" w:rsidR="004E3ABC" w:rsidRPr="004E3ABC" w:rsidRDefault="004E3ABC" w:rsidP="004E3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12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4E3ABC">
              <w:rPr>
                <w:rFonts w:asciiTheme="minorHAnsi" w:eastAsia="Arial" w:hAnsiTheme="minorHAnsi" w:cs="Arial"/>
                <w:sz w:val="24"/>
                <w:szCs w:val="24"/>
              </w:rPr>
              <w:t>The proposed solution must support integration with existing CAMMS data.</w:t>
            </w:r>
          </w:p>
        </w:tc>
        <w:tc>
          <w:tcPr>
            <w:tcW w:w="2065" w:type="dxa"/>
            <w:vAlign w:val="center"/>
          </w:tcPr>
          <w:p w14:paraId="0D94AF0D" w14:textId="3D1DBB70" w:rsidR="004E3ABC" w:rsidRDefault="004E3ABC" w:rsidP="004E3ABC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  <w:tr w:rsidR="004E3ABC" w:rsidRPr="00206FEF" w14:paraId="74472F8B" w14:textId="77777777" w:rsidTr="00206FEF">
        <w:tc>
          <w:tcPr>
            <w:tcW w:w="535" w:type="dxa"/>
            <w:vAlign w:val="center"/>
          </w:tcPr>
          <w:p w14:paraId="460188AD" w14:textId="38F863AC" w:rsidR="004E3ABC" w:rsidRPr="00206FEF" w:rsidRDefault="004E3ABC" w:rsidP="004E3ABC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6750" w:type="dxa"/>
            <w:vAlign w:val="center"/>
          </w:tcPr>
          <w:p w14:paraId="43E52B9D" w14:textId="5A17DAE6" w:rsidR="004E3ABC" w:rsidRPr="00206FEF" w:rsidRDefault="004E3ABC" w:rsidP="004E3ABC">
            <w:pPr>
              <w:spacing w:before="20" w:after="20" w:line="312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206FEF">
              <w:rPr>
                <w:rFonts w:asciiTheme="minorHAnsi" w:eastAsia="Arial" w:hAnsiTheme="minorHAnsi" w:cs="Arial"/>
                <w:sz w:val="24"/>
                <w:szCs w:val="24"/>
              </w:rPr>
              <w:t xml:space="preserve">The proposer must provide an implementation plan that includes the level of effort necessary for ALDOT staff. </w:t>
            </w:r>
          </w:p>
        </w:tc>
        <w:tc>
          <w:tcPr>
            <w:tcW w:w="2065" w:type="dxa"/>
            <w:vAlign w:val="center"/>
          </w:tcPr>
          <w:p w14:paraId="49C70CE9" w14:textId="2C30E129" w:rsidR="004E3ABC" w:rsidRPr="00206FEF" w:rsidRDefault="004E3ABC" w:rsidP="004E3ABC">
            <w:pPr>
              <w:spacing w:before="20" w:after="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Does / Does Not Comply</w:t>
            </w:r>
          </w:p>
        </w:tc>
      </w:tr>
    </w:tbl>
    <w:p w14:paraId="342AAE9E" w14:textId="77777777" w:rsidR="000C7C83" w:rsidRDefault="000C7C83"/>
    <w:sectPr w:rsidR="000C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91E20"/>
    <w:multiLevelType w:val="multilevel"/>
    <w:tmpl w:val="B1A47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CA"/>
    <w:rsid w:val="000C7C83"/>
    <w:rsid w:val="00206FEF"/>
    <w:rsid w:val="004E3ABC"/>
    <w:rsid w:val="007638AB"/>
    <w:rsid w:val="00782BCA"/>
    <w:rsid w:val="00882302"/>
    <w:rsid w:val="00A44E85"/>
    <w:rsid w:val="00C72BAB"/>
    <w:rsid w:val="00C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B301"/>
  <w15:chartTrackingRefBased/>
  <w15:docId w15:val="{6851FEF8-0609-443F-B93A-252C8E20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B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300</Words>
  <Characters>1533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Zilay</dc:creator>
  <cp:keywords/>
  <dc:description/>
  <cp:lastModifiedBy>Rob Zilay</cp:lastModifiedBy>
  <cp:revision>8</cp:revision>
  <dcterms:created xsi:type="dcterms:W3CDTF">2026-05-18T13:44:00Z</dcterms:created>
  <dcterms:modified xsi:type="dcterms:W3CDTF">2026-05-18T14:31:00Z</dcterms:modified>
</cp:coreProperties>
</file>