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762F" w14:textId="77777777" w:rsidR="00CC7634" w:rsidRPr="00D948CA" w:rsidRDefault="00403389">
      <w:pPr>
        <w:pStyle w:val="Heading1"/>
        <w:spacing w:before="94"/>
        <w:rPr>
          <w:sz w:val="24"/>
          <w:szCs w:val="24"/>
        </w:rPr>
      </w:pPr>
      <w:r w:rsidRPr="00D948CA">
        <w:rPr>
          <w:sz w:val="24"/>
          <w:szCs w:val="24"/>
        </w:rPr>
        <w:t>Purpose:</w:t>
      </w:r>
    </w:p>
    <w:p w14:paraId="7E6CE766" w14:textId="06E6DD24" w:rsidR="00CC7634" w:rsidRPr="00D948CA" w:rsidRDefault="00403389">
      <w:pPr>
        <w:pStyle w:val="BodyText"/>
        <w:ind w:right="145"/>
        <w:rPr>
          <w:sz w:val="24"/>
          <w:szCs w:val="24"/>
        </w:rPr>
      </w:pPr>
      <w:r w:rsidRPr="00D948CA">
        <w:rPr>
          <w:sz w:val="24"/>
          <w:szCs w:val="24"/>
        </w:rPr>
        <w:t xml:space="preserve">The purpose of this </w:t>
      </w:r>
      <w:r w:rsidR="0021193F" w:rsidRPr="00D948CA">
        <w:rPr>
          <w:sz w:val="24"/>
          <w:szCs w:val="24"/>
        </w:rPr>
        <w:t>TIT</w:t>
      </w:r>
      <w:r w:rsidRPr="00D948CA">
        <w:rPr>
          <w:sz w:val="24"/>
          <w:szCs w:val="24"/>
        </w:rPr>
        <w:t xml:space="preserve">B </w:t>
      </w:r>
      <w:r w:rsidR="0021193F" w:rsidRPr="00D948CA">
        <w:rPr>
          <w:sz w:val="24"/>
          <w:szCs w:val="24"/>
        </w:rPr>
        <w:t xml:space="preserve">(Transportation Invitation to Bid) </w:t>
      </w:r>
      <w:r w:rsidRPr="00D948CA">
        <w:rPr>
          <w:sz w:val="24"/>
          <w:szCs w:val="24"/>
        </w:rPr>
        <w:t>is to establish a</w:t>
      </w:r>
      <w:r w:rsidR="002A7477" w:rsidRPr="00D948CA">
        <w:rPr>
          <w:sz w:val="24"/>
          <w:szCs w:val="24"/>
        </w:rPr>
        <w:t xml:space="preserve"> Master Agreement </w:t>
      </w:r>
      <w:r w:rsidR="00241F4C" w:rsidRPr="00D948CA">
        <w:rPr>
          <w:sz w:val="24"/>
          <w:szCs w:val="24"/>
        </w:rPr>
        <w:t xml:space="preserve">for </w:t>
      </w:r>
      <w:r w:rsidR="006174A1">
        <w:rPr>
          <w:sz w:val="24"/>
          <w:szCs w:val="24"/>
        </w:rPr>
        <w:t>wrecker services on US-280 from US-31 (Elton B. Stephens Expressway) to Doug Bak</w:t>
      </w:r>
      <w:r w:rsidR="004129FB">
        <w:rPr>
          <w:sz w:val="24"/>
          <w:szCs w:val="24"/>
        </w:rPr>
        <w:t>e</w:t>
      </w:r>
      <w:r w:rsidR="006174A1">
        <w:rPr>
          <w:sz w:val="24"/>
          <w:szCs w:val="24"/>
        </w:rPr>
        <w:t xml:space="preserve">r Blvd </w:t>
      </w:r>
      <w:r w:rsidR="002A7477" w:rsidRPr="00D948CA">
        <w:rPr>
          <w:sz w:val="24"/>
          <w:szCs w:val="24"/>
        </w:rPr>
        <w:t xml:space="preserve">in the East Central Region – Birmingham Area.  </w:t>
      </w:r>
      <w:r w:rsidRPr="00D948CA">
        <w:rPr>
          <w:sz w:val="24"/>
          <w:szCs w:val="24"/>
        </w:rPr>
        <w:t>This M</w:t>
      </w:r>
      <w:r w:rsidR="002A7477" w:rsidRPr="00D948CA">
        <w:rPr>
          <w:sz w:val="24"/>
          <w:szCs w:val="24"/>
        </w:rPr>
        <w:t xml:space="preserve">aster </w:t>
      </w:r>
      <w:r w:rsidRPr="00D948CA">
        <w:rPr>
          <w:sz w:val="24"/>
          <w:szCs w:val="24"/>
        </w:rPr>
        <w:t>A</w:t>
      </w:r>
      <w:r w:rsidR="002A7477" w:rsidRPr="00D948CA">
        <w:rPr>
          <w:sz w:val="24"/>
          <w:szCs w:val="24"/>
        </w:rPr>
        <w:t>greement</w:t>
      </w:r>
      <w:r w:rsidRPr="00D948CA">
        <w:rPr>
          <w:sz w:val="24"/>
          <w:szCs w:val="24"/>
        </w:rPr>
        <w:t xml:space="preserve"> will </w:t>
      </w:r>
      <w:r w:rsidR="0021193F" w:rsidRPr="00D948CA">
        <w:rPr>
          <w:sz w:val="24"/>
          <w:szCs w:val="24"/>
        </w:rPr>
        <w:t>only be used by the Alabama Department of Transportation, through the Model Procurement Act.</w:t>
      </w:r>
    </w:p>
    <w:p w14:paraId="32F63DB3" w14:textId="77777777" w:rsidR="00CC7634" w:rsidRPr="00D948CA" w:rsidRDefault="00CC7634">
      <w:pPr>
        <w:pStyle w:val="BodyText"/>
        <w:spacing w:before="1"/>
        <w:ind w:left="0"/>
        <w:rPr>
          <w:sz w:val="24"/>
          <w:szCs w:val="24"/>
        </w:rPr>
      </w:pPr>
    </w:p>
    <w:p w14:paraId="2BA9C96E" w14:textId="77777777" w:rsidR="00CC7634" w:rsidRPr="00D948CA" w:rsidRDefault="00403389">
      <w:pPr>
        <w:pStyle w:val="Heading1"/>
        <w:spacing w:line="184" w:lineRule="exact"/>
        <w:rPr>
          <w:sz w:val="24"/>
          <w:szCs w:val="24"/>
        </w:rPr>
      </w:pPr>
      <w:r w:rsidRPr="00D948CA">
        <w:rPr>
          <w:sz w:val="24"/>
          <w:szCs w:val="24"/>
        </w:rPr>
        <w:t>Award:</w:t>
      </w:r>
    </w:p>
    <w:p w14:paraId="2BA14CCA" w14:textId="71A8C6F5" w:rsidR="00CC7634" w:rsidRPr="00D948CA" w:rsidRDefault="00B05B58">
      <w:pPr>
        <w:pStyle w:val="BodyText"/>
        <w:rPr>
          <w:sz w:val="24"/>
          <w:szCs w:val="24"/>
        </w:rPr>
      </w:pPr>
      <w:r w:rsidRPr="00D948CA">
        <w:rPr>
          <w:sz w:val="24"/>
          <w:szCs w:val="24"/>
        </w:rPr>
        <w:t>This M</w:t>
      </w:r>
      <w:r w:rsidR="002A7477" w:rsidRPr="00D948CA">
        <w:rPr>
          <w:sz w:val="24"/>
          <w:szCs w:val="24"/>
        </w:rPr>
        <w:t>aster Agreement</w:t>
      </w:r>
      <w:r w:rsidRPr="00D948CA">
        <w:rPr>
          <w:sz w:val="24"/>
          <w:szCs w:val="24"/>
        </w:rPr>
        <w:t xml:space="preserve"> will be </w:t>
      </w:r>
      <w:r w:rsidR="006174A1">
        <w:rPr>
          <w:sz w:val="24"/>
          <w:szCs w:val="24"/>
        </w:rPr>
        <w:t>single</w:t>
      </w:r>
      <w:r w:rsidRPr="00D948CA">
        <w:rPr>
          <w:sz w:val="24"/>
          <w:szCs w:val="24"/>
        </w:rPr>
        <w:t xml:space="preserve"> </w:t>
      </w:r>
      <w:r w:rsidR="00D948CA" w:rsidRPr="00D948CA">
        <w:rPr>
          <w:sz w:val="24"/>
          <w:szCs w:val="24"/>
        </w:rPr>
        <w:t>award</w:t>
      </w:r>
      <w:r w:rsidR="00793EBC" w:rsidRPr="00D948CA">
        <w:rPr>
          <w:sz w:val="24"/>
          <w:szCs w:val="24"/>
        </w:rPr>
        <w:t xml:space="preserve"> to the </w:t>
      </w:r>
      <w:r w:rsidR="002A7477" w:rsidRPr="00D948CA">
        <w:rPr>
          <w:sz w:val="24"/>
          <w:szCs w:val="24"/>
        </w:rPr>
        <w:t>bidder</w:t>
      </w:r>
      <w:r w:rsidR="006174A1">
        <w:rPr>
          <w:sz w:val="24"/>
          <w:szCs w:val="24"/>
        </w:rPr>
        <w:t xml:space="preserve"> offering the lowest price for all line items.</w:t>
      </w:r>
      <w:r w:rsidR="002A7477" w:rsidRPr="00D948CA">
        <w:rPr>
          <w:sz w:val="24"/>
          <w:szCs w:val="24"/>
        </w:rPr>
        <w:t xml:space="preserve">  All li</w:t>
      </w:r>
      <w:r w:rsidRPr="00D948CA">
        <w:rPr>
          <w:sz w:val="24"/>
          <w:szCs w:val="24"/>
        </w:rPr>
        <w:t>ne items</w:t>
      </w:r>
      <w:r w:rsidR="002A7477" w:rsidRPr="00D948CA">
        <w:rPr>
          <w:sz w:val="24"/>
          <w:szCs w:val="24"/>
        </w:rPr>
        <w:t xml:space="preserve"> must be bid </w:t>
      </w:r>
      <w:r w:rsidR="00D948CA" w:rsidRPr="00D948CA">
        <w:rPr>
          <w:sz w:val="24"/>
          <w:szCs w:val="24"/>
        </w:rPr>
        <w:t>on,</w:t>
      </w:r>
      <w:r w:rsidR="002A7477" w:rsidRPr="00D948CA">
        <w:rPr>
          <w:sz w:val="24"/>
          <w:szCs w:val="24"/>
        </w:rPr>
        <w:t xml:space="preserve"> or the bid will be deemed incomplete and thus rejected</w:t>
      </w:r>
      <w:r w:rsidRPr="00D948CA">
        <w:rPr>
          <w:sz w:val="24"/>
          <w:szCs w:val="24"/>
        </w:rPr>
        <w:t>.</w:t>
      </w:r>
    </w:p>
    <w:p w14:paraId="28B41962" w14:textId="77777777" w:rsidR="00CC7634" w:rsidRDefault="00CC7634">
      <w:pPr>
        <w:pStyle w:val="BodyText"/>
        <w:spacing w:before="1"/>
        <w:ind w:left="0"/>
        <w:rPr>
          <w:sz w:val="24"/>
          <w:szCs w:val="24"/>
        </w:rPr>
      </w:pPr>
    </w:p>
    <w:p w14:paraId="203E929B" w14:textId="54D44935" w:rsidR="00CC7634" w:rsidRPr="00D948CA" w:rsidRDefault="00403389">
      <w:pPr>
        <w:pStyle w:val="Heading1"/>
        <w:spacing w:before="1"/>
        <w:rPr>
          <w:sz w:val="24"/>
          <w:szCs w:val="24"/>
        </w:rPr>
      </w:pPr>
      <w:r w:rsidRPr="00D948CA">
        <w:rPr>
          <w:sz w:val="24"/>
          <w:szCs w:val="24"/>
        </w:rPr>
        <w:t>Bid submission instructions:</w:t>
      </w:r>
    </w:p>
    <w:p w14:paraId="68DA3C5A" w14:textId="77777777" w:rsidR="00D942FB" w:rsidRPr="00D948CA" w:rsidRDefault="00D942FB" w:rsidP="00D942FB">
      <w:pPr>
        <w:ind w:left="100"/>
        <w:jc w:val="both"/>
        <w:rPr>
          <w:b/>
          <w:bCs/>
          <w:sz w:val="24"/>
          <w:szCs w:val="24"/>
        </w:rPr>
      </w:pPr>
      <w:r w:rsidRPr="00D948CA">
        <w:rPr>
          <w:sz w:val="24"/>
          <w:szCs w:val="24"/>
        </w:rPr>
        <w:t xml:space="preserve">Bids must be submitted to </w:t>
      </w:r>
      <w:hyperlink r:id="rId10" w:history="1">
        <w:r w:rsidRPr="00D948CA">
          <w:rPr>
            <w:rStyle w:val="Hyperlink"/>
            <w:rFonts w:eastAsiaTheme="majorEastAsia"/>
            <w:sz w:val="24"/>
            <w:szCs w:val="24"/>
          </w:rPr>
          <w:t>bids@dot.state.al.us</w:t>
        </w:r>
      </w:hyperlink>
      <w:r w:rsidRPr="00D948CA">
        <w:rPr>
          <w:sz w:val="24"/>
          <w:szCs w:val="24"/>
        </w:rPr>
        <w:t xml:space="preserve"> by 5:00pm on the “Expiration” date shown on the ALDOT Procurement of Supplies and Nonprofessional Services webpage.  Link provided below.</w:t>
      </w:r>
    </w:p>
    <w:p w14:paraId="1B8AFB29" w14:textId="442964C9" w:rsidR="00CC7634" w:rsidRPr="00D948CA" w:rsidRDefault="00D942FB" w:rsidP="00D942FB">
      <w:pPr>
        <w:pStyle w:val="BodyText"/>
        <w:ind w:right="127"/>
        <w:rPr>
          <w:sz w:val="24"/>
          <w:szCs w:val="24"/>
        </w:rPr>
      </w:pPr>
      <w:hyperlink r:id="rId11" w:history="1">
        <w:r w:rsidRPr="00D948CA">
          <w:rPr>
            <w:rStyle w:val="Hyperlink"/>
            <w:rFonts w:eastAsiaTheme="majorEastAsia"/>
            <w:sz w:val="24"/>
            <w:szCs w:val="24"/>
          </w:rPr>
          <w:t>https://www.dot.state.al.us/business/Procurementsupplies.html</w:t>
        </w:r>
      </w:hyperlink>
      <w:r w:rsidRPr="00D948CA">
        <w:rPr>
          <w:sz w:val="24"/>
          <w:szCs w:val="24"/>
        </w:rPr>
        <w:t xml:space="preserve"> </w:t>
      </w:r>
    </w:p>
    <w:p w14:paraId="4B23CC15" w14:textId="77777777" w:rsidR="00CC7634" w:rsidRPr="00D948CA" w:rsidRDefault="00CC7634">
      <w:pPr>
        <w:pStyle w:val="BodyText"/>
        <w:spacing w:before="1"/>
        <w:ind w:left="0"/>
        <w:rPr>
          <w:sz w:val="24"/>
          <w:szCs w:val="24"/>
        </w:rPr>
      </w:pPr>
    </w:p>
    <w:p w14:paraId="4DAD5652" w14:textId="09CD89BF" w:rsidR="00C964E6" w:rsidRPr="00D948CA" w:rsidRDefault="00C964E6" w:rsidP="00C964E6">
      <w:pPr>
        <w:pStyle w:val="Heading1"/>
        <w:rPr>
          <w:sz w:val="24"/>
          <w:szCs w:val="24"/>
        </w:rPr>
      </w:pPr>
      <w:r w:rsidRPr="00D948CA">
        <w:rPr>
          <w:sz w:val="24"/>
          <w:szCs w:val="24"/>
        </w:rPr>
        <w:t>Freight</w:t>
      </w:r>
      <w:r w:rsidR="00F820EB" w:rsidRPr="00D948CA">
        <w:rPr>
          <w:sz w:val="24"/>
          <w:szCs w:val="24"/>
        </w:rPr>
        <w:t>:</w:t>
      </w:r>
    </w:p>
    <w:p w14:paraId="5B5A94FC" w14:textId="01322949" w:rsidR="00C964E6" w:rsidRPr="00D948CA" w:rsidRDefault="00C964E6" w:rsidP="00C964E6">
      <w:pPr>
        <w:pStyle w:val="Heading1"/>
        <w:rPr>
          <w:b w:val="0"/>
          <w:bCs w:val="0"/>
          <w:sz w:val="24"/>
          <w:szCs w:val="24"/>
        </w:rPr>
      </w:pPr>
      <w:r w:rsidRPr="00D948CA">
        <w:rPr>
          <w:b w:val="0"/>
          <w:bCs w:val="0"/>
          <w:sz w:val="24"/>
          <w:szCs w:val="24"/>
        </w:rPr>
        <w:t xml:space="preserve">Freight pricing should be added to the bid when requested.  Ordering location where merchandise is delivered and unloaded on a receiving dock, if available.  The contract vendor is liable for risk or loss or damage to the merchandise up to the destination. </w:t>
      </w:r>
    </w:p>
    <w:p w14:paraId="68883AD9" w14:textId="77777777" w:rsidR="00C964E6" w:rsidRPr="00D948CA" w:rsidRDefault="00C964E6">
      <w:pPr>
        <w:pStyle w:val="Heading1"/>
        <w:rPr>
          <w:sz w:val="24"/>
          <w:szCs w:val="24"/>
        </w:rPr>
      </w:pPr>
    </w:p>
    <w:p w14:paraId="02244D06" w14:textId="2D2A1B16" w:rsidR="00C964E6" w:rsidRPr="00D948CA" w:rsidRDefault="00C964E6">
      <w:pPr>
        <w:pStyle w:val="Heading1"/>
        <w:rPr>
          <w:sz w:val="24"/>
          <w:szCs w:val="24"/>
        </w:rPr>
      </w:pPr>
      <w:r w:rsidRPr="00D948CA">
        <w:rPr>
          <w:sz w:val="24"/>
          <w:szCs w:val="24"/>
        </w:rPr>
        <w:t>Delivery time frame</w:t>
      </w:r>
      <w:r w:rsidR="00F820EB" w:rsidRPr="00D948CA">
        <w:rPr>
          <w:sz w:val="24"/>
          <w:szCs w:val="24"/>
        </w:rPr>
        <w:t>:</w:t>
      </w:r>
    </w:p>
    <w:p w14:paraId="642BC6AC" w14:textId="6E918F9C" w:rsidR="00F820EB" w:rsidRPr="00D948CA" w:rsidRDefault="00F820EB" w:rsidP="00F820EB">
      <w:pPr>
        <w:pStyle w:val="Heading1"/>
        <w:rPr>
          <w:b w:val="0"/>
          <w:bCs w:val="0"/>
          <w:sz w:val="24"/>
          <w:szCs w:val="24"/>
        </w:rPr>
      </w:pPr>
      <w:r w:rsidRPr="00D948CA">
        <w:rPr>
          <w:b w:val="0"/>
          <w:bCs w:val="0"/>
          <w:sz w:val="24"/>
          <w:szCs w:val="24"/>
        </w:rPr>
        <w:t>All items ordered must be delivered to the “ship to” address shown on the Purchase Order within thirty (3</w:t>
      </w:r>
      <w:r w:rsidR="00450154" w:rsidRPr="00D948CA">
        <w:rPr>
          <w:b w:val="0"/>
          <w:bCs w:val="0"/>
          <w:sz w:val="24"/>
          <w:szCs w:val="24"/>
        </w:rPr>
        <w:t>0</w:t>
      </w:r>
      <w:r w:rsidRPr="00D948CA">
        <w:rPr>
          <w:b w:val="0"/>
          <w:bCs w:val="0"/>
          <w:sz w:val="24"/>
          <w:szCs w:val="24"/>
        </w:rPr>
        <w:t>) days of vendor’s receipt of order, unless previously agreed upon in writing by the ordering agency.</w:t>
      </w:r>
    </w:p>
    <w:p w14:paraId="62EF3FA7" w14:textId="77777777" w:rsidR="00C964E6" w:rsidRPr="00D948CA" w:rsidRDefault="00C964E6">
      <w:pPr>
        <w:pStyle w:val="Heading1"/>
        <w:rPr>
          <w:sz w:val="24"/>
          <w:szCs w:val="24"/>
        </w:rPr>
      </w:pPr>
    </w:p>
    <w:p w14:paraId="04363BB2" w14:textId="77777777" w:rsidR="00F820EB" w:rsidRPr="00D948CA" w:rsidRDefault="00F820EB">
      <w:pPr>
        <w:pStyle w:val="Heading1"/>
        <w:rPr>
          <w:sz w:val="24"/>
          <w:szCs w:val="24"/>
        </w:rPr>
      </w:pPr>
      <w:r w:rsidRPr="00D948CA">
        <w:rPr>
          <w:sz w:val="24"/>
          <w:szCs w:val="24"/>
        </w:rPr>
        <w:t>Materials:</w:t>
      </w:r>
    </w:p>
    <w:p w14:paraId="2E6FE1FE" w14:textId="7154A71D" w:rsidR="00F820EB" w:rsidRPr="00D948CA" w:rsidRDefault="00F820EB">
      <w:pPr>
        <w:pStyle w:val="Heading1"/>
        <w:rPr>
          <w:b w:val="0"/>
          <w:bCs w:val="0"/>
          <w:sz w:val="24"/>
          <w:szCs w:val="24"/>
        </w:rPr>
      </w:pPr>
      <w:r w:rsidRPr="00D948CA">
        <w:rPr>
          <w:b w:val="0"/>
          <w:bCs w:val="0"/>
          <w:sz w:val="24"/>
          <w:szCs w:val="24"/>
        </w:rPr>
        <w:t>All materials must be new, unused, and acceptable in accordance with this specification.</w:t>
      </w:r>
    </w:p>
    <w:p w14:paraId="76A03377" w14:textId="77777777" w:rsidR="00F820EB" w:rsidRPr="00D948CA" w:rsidRDefault="00F820EB">
      <w:pPr>
        <w:pStyle w:val="Heading1"/>
        <w:rPr>
          <w:sz w:val="24"/>
          <w:szCs w:val="24"/>
        </w:rPr>
      </w:pPr>
    </w:p>
    <w:p w14:paraId="37592B21" w14:textId="153D9595" w:rsidR="00CC7634" w:rsidRPr="00D948CA" w:rsidRDefault="00403389">
      <w:pPr>
        <w:pStyle w:val="Heading1"/>
        <w:rPr>
          <w:sz w:val="24"/>
          <w:szCs w:val="24"/>
        </w:rPr>
      </w:pPr>
      <w:r w:rsidRPr="00D948CA">
        <w:rPr>
          <w:sz w:val="24"/>
          <w:szCs w:val="24"/>
        </w:rPr>
        <w:t>Contract period:</w:t>
      </w:r>
    </w:p>
    <w:p w14:paraId="72D8613C" w14:textId="1A3D0243" w:rsidR="00CC7634" w:rsidRPr="00D948CA" w:rsidRDefault="00403389">
      <w:pPr>
        <w:pStyle w:val="BodyText"/>
        <w:spacing w:before="1"/>
        <w:ind w:right="145"/>
        <w:rPr>
          <w:sz w:val="24"/>
          <w:szCs w:val="24"/>
        </w:rPr>
      </w:pPr>
      <w:r w:rsidRPr="00D948CA">
        <w:rPr>
          <w:sz w:val="24"/>
          <w:szCs w:val="24"/>
        </w:rPr>
        <w:t xml:space="preserve">Establish a </w:t>
      </w:r>
      <w:r w:rsidR="00BB78E2" w:rsidRPr="00D948CA">
        <w:rPr>
          <w:sz w:val="24"/>
          <w:szCs w:val="24"/>
        </w:rPr>
        <w:t>12-month</w:t>
      </w:r>
      <w:r w:rsidRPr="00D948CA">
        <w:rPr>
          <w:sz w:val="24"/>
          <w:szCs w:val="24"/>
        </w:rPr>
        <w:t xml:space="preserve"> contract with an option to extend for a second, third, fourth, and fifth </w:t>
      </w:r>
      <w:r w:rsidR="00BB78E2" w:rsidRPr="00D948CA">
        <w:rPr>
          <w:sz w:val="24"/>
          <w:szCs w:val="24"/>
        </w:rPr>
        <w:t>12-month</w:t>
      </w:r>
      <w:r w:rsidRPr="00D948CA">
        <w:rPr>
          <w:sz w:val="24"/>
          <w:szCs w:val="24"/>
        </w:rPr>
        <w:t xml:space="preserve"> period with the same pricing, terms and conditions. The second, third, fourth, or fifth </w:t>
      </w:r>
      <w:r w:rsidR="00BB78E2" w:rsidRPr="00D948CA">
        <w:rPr>
          <w:sz w:val="24"/>
          <w:szCs w:val="24"/>
        </w:rPr>
        <w:t>12-month</w:t>
      </w:r>
      <w:r w:rsidRPr="00D948CA">
        <w:rPr>
          <w:sz w:val="24"/>
          <w:szCs w:val="24"/>
        </w:rPr>
        <w:t xml:space="preserve"> period, if agreed by both parties, would begin the day after the first, second, third, or fourth </w:t>
      </w:r>
      <w:r w:rsidR="00BB78E2" w:rsidRPr="00D948CA">
        <w:rPr>
          <w:sz w:val="24"/>
          <w:szCs w:val="24"/>
        </w:rPr>
        <w:t>12-month</w:t>
      </w:r>
      <w:r w:rsidRPr="00D948CA">
        <w:rPr>
          <w:sz w:val="24"/>
          <w:szCs w:val="24"/>
        </w:rPr>
        <w:t xml:space="preserve"> period expires. Any successive extension must have written approval of both the state and vendor no later than 30 days prior to expiration of the previous </w:t>
      </w:r>
      <w:r w:rsidR="00BB78E2" w:rsidRPr="00D948CA">
        <w:rPr>
          <w:sz w:val="24"/>
          <w:szCs w:val="24"/>
        </w:rPr>
        <w:t>12-month</w:t>
      </w:r>
      <w:r w:rsidRPr="00D948CA">
        <w:rPr>
          <w:sz w:val="24"/>
          <w:szCs w:val="24"/>
        </w:rPr>
        <w:t xml:space="preserve"> period.</w:t>
      </w:r>
    </w:p>
    <w:p w14:paraId="7217293D" w14:textId="77777777" w:rsidR="00CC7634" w:rsidRPr="00D948CA" w:rsidRDefault="00CC7634">
      <w:pPr>
        <w:pStyle w:val="BodyText"/>
        <w:ind w:left="0"/>
        <w:rPr>
          <w:sz w:val="24"/>
          <w:szCs w:val="24"/>
        </w:rPr>
      </w:pPr>
    </w:p>
    <w:p w14:paraId="7D95FF78" w14:textId="77777777" w:rsidR="00CC7634" w:rsidRPr="00D948CA" w:rsidRDefault="00403389">
      <w:pPr>
        <w:pStyle w:val="BodyText"/>
        <w:ind w:right="179"/>
        <w:rPr>
          <w:sz w:val="24"/>
          <w:szCs w:val="24"/>
        </w:rPr>
      </w:pPr>
      <w:r w:rsidRPr="00D948CA">
        <w:rPr>
          <w:b/>
          <w:sz w:val="24"/>
          <w:szCs w:val="24"/>
        </w:rPr>
        <w:t xml:space="preserve">Indemnity: </w:t>
      </w:r>
      <w:r w:rsidRPr="00D948CA">
        <w:rPr>
          <w:sz w:val="24"/>
          <w:szCs w:val="24"/>
        </w:rPr>
        <w:t>Contractor shall be fully liable for the actions of its agents, employees, officers, partners, and Subcontractors, and shall fully indemnify, defend, and save harmless the Division, Eligible Users, and the State of Alabama from all claims, losses, suits, actions, damages, and costs of every name and description arising out of Contractor’s performance of this Contract caused by any intentional act or negligence of Contractor, its agents, employees, officers, partners, or Subcontractors, without limitation; provided, however, that the Contractor shall not indemnify for that portion of any claim, loss, or damage arising hereunder due to the sole fault of the Division, Eligible Users, or the State of Alabama. The parties agree that if there are any limitations of the Contractor’s liability, including a limitation of liability clause for anyone for whom the Contractor is responsible, such limitations of liability will not apply to injuries to persons, including death, or to damages to property.</w:t>
      </w:r>
    </w:p>
    <w:p w14:paraId="7E769799" w14:textId="77777777" w:rsidR="00CC7634" w:rsidRPr="00D948CA" w:rsidRDefault="00CC7634">
      <w:pPr>
        <w:pStyle w:val="BodyText"/>
        <w:spacing w:before="10"/>
        <w:ind w:left="0"/>
        <w:rPr>
          <w:sz w:val="24"/>
          <w:szCs w:val="24"/>
        </w:rPr>
      </w:pPr>
    </w:p>
    <w:p w14:paraId="26A2D646" w14:textId="2505044A" w:rsidR="00CC7634" w:rsidRPr="00D948CA" w:rsidRDefault="00403389">
      <w:pPr>
        <w:pStyle w:val="Heading1"/>
        <w:spacing w:before="1"/>
        <w:rPr>
          <w:sz w:val="24"/>
          <w:szCs w:val="24"/>
        </w:rPr>
      </w:pPr>
      <w:r w:rsidRPr="00D948CA">
        <w:rPr>
          <w:sz w:val="24"/>
          <w:szCs w:val="24"/>
        </w:rPr>
        <w:t>Non-appropriation of funds:</w:t>
      </w:r>
    </w:p>
    <w:p w14:paraId="5CFC956D" w14:textId="77777777" w:rsidR="004129FB" w:rsidRDefault="00403389">
      <w:pPr>
        <w:pStyle w:val="BodyText"/>
        <w:ind w:right="138"/>
        <w:rPr>
          <w:sz w:val="24"/>
          <w:szCs w:val="24"/>
        </w:rPr>
      </w:pPr>
      <w:r w:rsidRPr="00D948CA">
        <w:rPr>
          <w:sz w:val="24"/>
          <w:szCs w:val="24"/>
        </w:rPr>
        <w:t xml:space="preserve">Continuation of any agreement between the State and a bidder beyond a fiscal year is contingent </w:t>
      </w:r>
    </w:p>
    <w:p w14:paraId="704E9281" w14:textId="77777777" w:rsidR="004129FB" w:rsidRDefault="004129FB">
      <w:pPr>
        <w:pStyle w:val="BodyText"/>
        <w:ind w:right="138"/>
        <w:rPr>
          <w:sz w:val="24"/>
          <w:szCs w:val="24"/>
        </w:rPr>
      </w:pPr>
    </w:p>
    <w:p w14:paraId="5003017D" w14:textId="60FD4BB7" w:rsidR="00CC7634" w:rsidRPr="00D948CA" w:rsidRDefault="00403389">
      <w:pPr>
        <w:pStyle w:val="BodyText"/>
        <w:ind w:right="138"/>
        <w:rPr>
          <w:sz w:val="24"/>
          <w:szCs w:val="24"/>
        </w:rPr>
      </w:pPr>
      <w:r w:rsidRPr="00D948CA">
        <w:rPr>
          <w:sz w:val="24"/>
          <w:szCs w:val="24"/>
        </w:rPr>
        <w:lastRenderedPageBreak/>
        <w:t>upon continued legislative appropriation of funds for the purpose of this bid and any resulting agreement. Non-availability of funds at any time shall cause any agreement to become void and unenforceable and no liquidated damages shall accrue to the state as a result. The State will not incur liability beyond the payment of accrued agreement payment.</w:t>
      </w:r>
    </w:p>
    <w:p w14:paraId="1E5CEBE2" w14:textId="77777777" w:rsidR="00CC7634" w:rsidRPr="00D948CA" w:rsidRDefault="00CC7634">
      <w:pPr>
        <w:pStyle w:val="BodyText"/>
        <w:ind w:left="0"/>
        <w:rPr>
          <w:sz w:val="24"/>
          <w:szCs w:val="24"/>
        </w:rPr>
      </w:pPr>
    </w:p>
    <w:p w14:paraId="6DD1FDE9" w14:textId="77777777" w:rsidR="00CC7634" w:rsidRPr="00D948CA" w:rsidRDefault="00403389">
      <w:pPr>
        <w:pStyle w:val="Heading1"/>
        <w:rPr>
          <w:sz w:val="24"/>
          <w:szCs w:val="24"/>
        </w:rPr>
      </w:pPr>
      <w:r w:rsidRPr="00D948CA">
        <w:rPr>
          <w:sz w:val="24"/>
          <w:szCs w:val="24"/>
        </w:rPr>
        <w:t>Proration:</w:t>
      </w:r>
    </w:p>
    <w:p w14:paraId="2C93218B" w14:textId="77777777" w:rsidR="00D948CA" w:rsidRDefault="00403389" w:rsidP="00D948CA">
      <w:pPr>
        <w:pStyle w:val="BodyText"/>
        <w:spacing w:before="1"/>
        <w:ind w:right="122"/>
        <w:rPr>
          <w:sz w:val="24"/>
          <w:szCs w:val="24"/>
        </w:rPr>
      </w:pPr>
      <w:r w:rsidRPr="00D948CA">
        <w:rPr>
          <w:sz w:val="24"/>
          <w:szCs w:val="24"/>
        </w:rPr>
        <w:t>Any provision of a contract resulting from this bid to the contrary notwithstanding, in the event of failure of the State to make payment hereunder as a result of partial unavailability, at the time such payment is due, of such sufficient revenues of the State to make such payment (proration of appropriated funds for the State having been declared by the governor pursuant to Section 41-4-90 of the Code of Alabama 1975), the contractor shall have the option, in addition to the other remedies of the contract, of renegotiating the contract (extending or changing payment terms or amounts) or terminating the contract.</w:t>
      </w:r>
    </w:p>
    <w:p w14:paraId="326DE68A" w14:textId="77777777" w:rsidR="00D948CA" w:rsidRDefault="00D948CA" w:rsidP="00D948CA">
      <w:pPr>
        <w:pStyle w:val="BodyText"/>
        <w:spacing w:before="1"/>
        <w:ind w:right="122"/>
        <w:rPr>
          <w:sz w:val="24"/>
          <w:szCs w:val="24"/>
        </w:rPr>
      </w:pPr>
    </w:p>
    <w:p w14:paraId="636B5041" w14:textId="77777777" w:rsidR="00F820EB" w:rsidRPr="00D948CA" w:rsidRDefault="00F820EB" w:rsidP="00F820EB">
      <w:pPr>
        <w:pStyle w:val="Heading1"/>
        <w:rPr>
          <w:sz w:val="24"/>
          <w:szCs w:val="24"/>
        </w:rPr>
      </w:pPr>
      <w:r w:rsidRPr="00D948CA">
        <w:rPr>
          <w:sz w:val="24"/>
          <w:szCs w:val="24"/>
        </w:rPr>
        <w:t>Bid Requirement:</w:t>
      </w:r>
    </w:p>
    <w:p w14:paraId="26F2BF48" w14:textId="09646E11" w:rsidR="00F820EB" w:rsidRPr="00D948CA" w:rsidRDefault="00F820EB" w:rsidP="00F820EB">
      <w:pPr>
        <w:pStyle w:val="BodyText"/>
        <w:spacing w:before="1"/>
        <w:ind w:right="331"/>
        <w:rPr>
          <w:sz w:val="24"/>
          <w:szCs w:val="24"/>
        </w:rPr>
      </w:pPr>
      <w:r w:rsidRPr="00D948CA">
        <w:rPr>
          <w:sz w:val="24"/>
          <w:szCs w:val="24"/>
        </w:rPr>
        <w:t>All bids must include the unit price for every line item. An awarded vendor may offer volume discounts for large quantity purchases.</w:t>
      </w:r>
    </w:p>
    <w:p w14:paraId="3EFE342F" w14:textId="77777777" w:rsidR="00F820EB" w:rsidRPr="00D948CA" w:rsidRDefault="00F820EB" w:rsidP="00F820EB">
      <w:pPr>
        <w:pStyle w:val="Heading1"/>
        <w:rPr>
          <w:sz w:val="24"/>
          <w:szCs w:val="24"/>
        </w:rPr>
      </w:pPr>
    </w:p>
    <w:p w14:paraId="782CF18F" w14:textId="07DA0B0A" w:rsidR="00CC7634" w:rsidRPr="00D948CA" w:rsidRDefault="00403389">
      <w:pPr>
        <w:pStyle w:val="Heading1"/>
        <w:rPr>
          <w:sz w:val="24"/>
          <w:szCs w:val="24"/>
        </w:rPr>
      </w:pPr>
      <w:r w:rsidRPr="00D948CA">
        <w:rPr>
          <w:sz w:val="24"/>
          <w:szCs w:val="24"/>
        </w:rPr>
        <w:t>Requested information:</w:t>
      </w:r>
    </w:p>
    <w:p w14:paraId="6F3BFD66" w14:textId="27B63290" w:rsidR="00CC7634" w:rsidRPr="00D948CA" w:rsidRDefault="00403389">
      <w:pPr>
        <w:pStyle w:val="BodyText"/>
        <w:spacing w:before="1"/>
        <w:rPr>
          <w:sz w:val="24"/>
          <w:szCs w:val="24"/>
        </w:rPr>
      </w:pPr>
      <w:r w:rsidRPr="00D948CA">
        <w:rPr>
          <w:sz w:val="24"/>
          <w:szCs w:val="24"/>
        </w:rPr>
        <w:t xml:space="preserve">Any additional information requested from a </w:t>
      </w:r>
      <w:r w:rsidR="00CF5BFA" w:rsidRPr="00D948CA">
        <w:rPr>
          <w:sz w:val="24"/>
          <w:szCs w:val="24"/>
        </w:rPr>
        <w:t>Contractor</w:t>
      </w:r>
      <w:r w:rsidRPr="00D948CA">
        <w:rPr>
          <w:sz w:val="24"/>
          <w:szCs w:val="24"/>
        </w:rPr>
        <w:t xml:space="preserve"> must be furnished within five (5) days from receipt of request.</w:t>
      </w:r>
    </w:p>
    <w:p w14:paraId="52A14DA4" w14:textId="2555B770" w:rsidR="002C7B67" w:rsidRPr="00D948CA" w:rsidRDefault="002C7B67">
      <w:pPr>
        <w:pStyle w:val="BodyText"/>
        <w:spacing w:before="11"/>
        <w:ind w:left="0"/>
        <w:rPr>
          <w:sz w:val="24"/>
          <w:szCs w:val="24"/>
        </w:rPr>
      </w:pPr>
    </w:p>
    <w:p w14:paraId="4B61D135" w14:textId="77777777" w:rsidR="00885C67" w:rsidRPr="00D948CA" w:rsidRDefault="00885C67" w:rsidP="00793EBC">
      <w:pPr>
        <w:pStyle w:val="BodyText"/>
        <w:spacing w:before="11"/>
        <w:ind w:left="0" w:firstLine="100"/>
        <w:rPr>
          <w:b/>
          <w:bCs/>
          <w:sz w:val="24"/>
          <w:szCs w:val="24"/>
        </w:rPr>
      </w:pPr>
      <w:r w:rsidRPr="00D948CA">
        <w:rPr>
          <w:b/>
          <w:bCs/>
          <w:sz w:val="24"/>
          <w:szCs w:val="24"/>
        </w:rPr>
        <w:t>Minimum Requirements:</w:t>
      </w:r>
    </w:p>
    <w:p w14:paraId="31423C4D" w14:textId="2E4E0936" w:rsidR="00885C67" w:rsidRPr="00D948CA" w:rsidRDefault="00885C67" w:rsidP="00885C67">
      <w:pPr>
        <w:pStyle w:val="BodyText"/>
        <w:spacing w:before="11"/>
        <w:rPr>
          <w:sz w:val="24"/>
          <w:szCs w:val="24"/>
        </w:rPr>
      </w:pPr>
      <w:r w:rsidRPr="00D948CA">
        <w:rPr>
          <w:sz w:val="24"/>
          <w:szCs w:val="24"/>
        </w:rPr>
        <w:t xml:space="preserve">Pursuant to Section 34-8-1 (a) of the Code of Alabama, each Contractor must submit with their </w:t>
      </w:r>
      <w:r w:rsidR="00D948CA">
        <w:rPr>
          <w:sz w:val="24"/>
          <w:szCs w:val="24"/>
        </w:rPr>
        <w:t>bid</w:t>
      </w:r>
      <w:r w:rsidRPr="00D948CA">
        <w:rPr>
          <w:sz w:val="24"/>
          <w:szCs w:val="24"/>
        </w:rPr>
        <w:t xml:space="preserve"> proof of licensing through the Alabama State Board of Licensing for General Contractors, with approved maximum bid limits sufficient to cover the bid related to this specification.  </w:t>
      </w:r>
      <w:r w:rsidRPr="00D948CA">
        <w:rPr>
          <w:b/>
          <w:bCs/>
          <w:sz w:val="24"/>
          <w:szCs w:val="24"/>
        </w:rPr>
        <w:t>Failure to comply will be cause for rejection of the bid.</w:t>
      </w:r>
      <w:r w:rsidRPr="00D948CA">
        <w:rPr>
          <w:sz w:val="24"/>
          <w:szCs w:val="24"/>
        </w:rPr>
        <w:t xml:space="preserve">  A copy of the Contractor’s current year’s license will expedite the evaluation process.</w:t>
      </w:r>
    </w:p>
    <w:p w14:paraId="5510367B" w14:textId="77777777" w:rsidR="00885C67" w:rsidRPr="00D948CA" w:rsidRDefault="00885C67" w:rsidP="00885C67">
      <w:pPr>
        <w:pStyle w:val="BodyText"/>
        <w:spacing w:before="11"/>
        <w:rPr>
          <w:sz w:val="24"/>
          <w:szCs w:val="24"/>
        </w:rPr>
      </w:pPr>
    </w:p>
    <w:p w14:paraId="6A06E4B9" w14:textId="65B4A230" w:rsidR="00885C67" w:rsidRPr="00D948CA" w:rsidRDefault="00885C67" w:rsidP="00885C67">
      <w:pPr>
        <w:pStyle w:val="BodyText"/>
        <w:spacing w:before="11"/>
        <w:rPr>
          <w:sz w:val="24"/>
          <w:szCs w:val="24"/>
        </w:rPr>
      </w:pPr>
      <w:r w:rsidRPr="00D948CA">
        <w:rPr>
          <w:sz w:val="24"/>
          <w:szCs w:val="24"/>
        </w:rPr>
        <w:t xml:space="preserve">Bidder must meet the requirements of Section 102 of the ALDOT Standard Specifications for Highway Construction, latest adopted edition.  The provisions of Section 102.09 are waived for this Master Agreement.  No bid bond is required.  Each Contractor must submit with their quote proof of liability insurance in the minimum amount of $1,000,000.00 per occurrence.  Each Contractor shall further provide proof of workman’s compensation insurance sufficient to satisfy all legal requirements of the State of Alabama.  </w:t>
      </w:r>
      <w:r w:rsidRPr="00D948CA">
        <w:rPr>
          <w:b/>
          <w:bCs/>
          <w:sz w:val="24"/>
          <w:szCs w:val="24"/>
        </w:rPr>
        <w:t>Failure to provide this documentation will the bid package will be cause for rejection of the bid.</w:t>
      </w:r>
    </w:p>
    <w:p w14:paraId="60D6EB74" w14:textId="77777777" w:rsidR="00885C67" w:rsidRDefault="00885C67" w:rsidP="00793EBC">
      <w:pPr>
        <w:pStyle w:val="BodyText"/>
        <w:spacing w:before="11"/>
        <w:ind w:left="0" w:firstLine="100"/>
        <w:rPr>
          <w:b/>
          <w:bCs/>
          <w:sz w:val="24"/>
          <w:szCs w:val="24"/>
        </w:rPr>
      </w:pPr>
    </w:p>
    <w:p w14:paraId="0EAEDD23" w14:textId="77777777" w:rsidR="00231E02" w:rsidRPr="00D948CA" w:rsidRDefault="00231E02" w:rsidP="002B617F">
      <w:pPr>
        <w:pStyle w:val="BodyText"/>
        <w:spacing w:before="11"/>
        <w:rPr>
          <w:sz w:val="24"/>
          <w:szCs w:val="24"/>
        </w:rPr>
      </w:pPr>
    </w:p>
    <w:p w14:paraId="57E1E620" w14:textId="0563D843" w:rsidR="003A1C3A" w:rsidRPr="00D948CA" w:rsidRDefault="003A1C3A" w:rsidP="002B617F">
      <w:pPr>
        <w:pStyle w:val="BodyText"/>
        <w:spacing w:before="11"/>
        <w:rPr>
          <w:b/>
          <w:bCs/>
          <w:sz w:val="24"/>
          <w:szCs w:val="24"/>
          <w:u w:val="single"/>
        </w:rPr>
      </w:pPr>
      <w:r w:rsidRPr="00D948CA">
        <w:rPr>
          <w:b/>
          <w:bCs/>
          <w:sz w:val="24"/>
          <w:szCs w:val="24"/>
          <w:u w:val="single"/>
        </w:rPr>
        <w:t>Contractor Requirements – General</w:t>
      </w:r>
    </w:p>
    <w:p w14:paraId="042AF54B" w14:textId="77777777" w:rsidR="009410EA" w:rsidRPr="00D948CA" w:rsidRDefault="009410EA" w:rsidP="002B617F">
      <w:pPr>
        <w:pStyle w:val="BodyText"/>
        <w:spacing w:before="11"/>
        <w:rPr>
          <w:b/>
          <w:bCs/>
          <w:sz w:val="24"/>
          <w:szCs w:val="24"/>
        </w:rPr>
      </w:pPr>
    </w:p>
    <w:p w14:paraId="4707E409" w14:textId="6A5DF51B" w:rsidR="009410EA" w:rsidRPr="006F5D11" w:rsidRDefault="009410EA" w:rsidP="002B617F">
      <w:pPr>
        <w:pStyle w:val="BodyText"/>
        <w:spacing w:before="11"/>
        <w:rPr>
          <w:sz w:val="24"/>
          <w:szCs w:val="24"/>
        </w:rPr>
      </w:pPr>
      <w:r w:rsidRPr="00D948CA">
        <w:rPr>
          <w:sz w:val="24"/>
          <w:szCs w:val="24"/>
        </w:rPr>
        <w:t xml:space="preserve">The Contractor will be required to provide a warranty bond </w:t>
      </w:r>
      <w:r w:rsidR="009A3FB7" w:rsidRPr="006F5D11">
        <w:rPr>
          <w:sz w:val="24"/>
          <w:szCs w:val="24"/>
        </w:rPr>
        <w:t xml:space="preserve">for the 12-month period covering the Master Agreement in the amount of $250,000.00.  </w:t>
      </w:r>
      <w:r w:rsidRPr="006F5D11">
        <w:rPr>
          <w:sz w:val="24"/>
          <w:szCs w:val="24"/>
        </w:rPr>
        <w:t xml:space="preserve"> </w:t>
      </w:r>
      <w:r w:rsidR="009A3FB7" w:rsidRPr="006F5D11">
        <w:rPr>
          <w:sz w:val="24"/>
          <w:szCs w:val="24"/>
        </w:rPr>
        <w:t>Each annual contract extension will require a renewal of the bond.</w:t>
      </w:r>
    </w:p>
    <w:p w14:paraId="2AA1FDCF" w14:textId="77777777" w:rsidR="009410EA" w:rsidRPr="00D948CA" w:rsidRDefault="009410EA" w:rsidP="002B617F">
      <w:pPr>
        <w:pStyle w:val="BodyText"/>
        <w:spacing w:before="11"/>
        <w:rPr>
          <w:sz w:val="24"/>
          <w:szCs w:val="24"/>
        </w:rPr>
      </w:pPr>
    </w:p>
    <w:p w14:paraId="275931FD" w14:textId="4A7878A9" w:rsidR="009410EA" w:rsidRPr="00D948CA" w:rsidRDefault="008368AD" w:rsidP="002B617F">
      <w:pPr>
        <w:pStyle w:val="BodyText"/>
        <w:spacing w:before="11"/>
        <w:rPr>
          <w:sz w:val="24"/>
          <w:szCs w:val="24"/>
        </w:rPr>
      </w:pPr>
      <w:r w:rsidRPr="00D948CA">
        <w:rPr>
          <w:sz w:val="24"/>
          <w:szCs w:val="24"/>
        </w:rPr>
        <w:t>In accordance with Section 41-16-59 of the Code of Alabama, the successful bidder on this solicitation is restrained from assigning or sub-contracting any portion of the work under this Master Agreement.</w:t>
      </w:r>
    </w:p>
    <w:p w14:paraId="11803B1D" w14:textId="77777777" w:rsidR="008368AD" w:rsidRPr="00D948CA" w:rsidRDefault="008368AD" w:rsidP="002B617F">
      <w:pPr>
        <w:pStyle w:val="BodyText"/>
        <w:spacing w:before="11"/>
        <w:rPr>
          <w:sz w:val="24"/>
          <w:szCs w:val="24"/>
        </w:rPr>
      </w:pPr>
    </w:p>
    <w:p w14:paraId="0500A2A6" w14:textId="77777777" w:rsidR="006F5D11" w:rsidRDefault="006F5D11" w:rsidP="00745887">
      <w:pPr>
        <w:pStyle w:val="BodyText"/>
        <w:spacing w:before="11"/>
        <w:rPr>
          <w:sz w:val="24"/>
          <w:szCs w:val="24"/>
        </w:rPr>
      </w:pPr>
    </w:p>
    <w:p w14:paraId="0A39F691" w14:textId="69949AB9" w:rsidR="00745887" w:rsidRDefault="00745887" w:rsidP="00745887">
      <w:pPr>
        <w:pStyle w:val="BodyText"/>
        <w:spacing w:before="11"/>
        <w:rPr>
          <w:sz w:val="24"/>
          <w:szCs w:val="24"/>
        </w:rPr>
      </w:pPr>
      <w:r w:rsidRPr="00D948CA">
        <w:rPr>
          <w:sz w:val="24"/>
          <w:szCs w:val="24"/>
        </w:rPr>
        <w:lastRenderedPageBreak/>
        <w:t xml:space="preserve">ALDOT Standard Specifications for Highway Construction will apply, as applicable, to the administration of this </w:t>
      </w:r>
      <w:r>
        <w:rPr>
          <w:sz w:val="24"/>
          <w:szCs w:val="24"/>
        </w:rPr>
        <w:t>Master Agreement</w:t>
      </w:r>
      <w:r w:rsidRPr="00D948CA">
        <w:rPr>
          <w:sz w:val="24"/>
          <w:szCs w:val="24"/>
        </w:rPr>
        <w:t>.  All traffic control must be conducted in accordance with the Manual on Uniform Traffic Control Devices (MUTCD), latest adopted edition, and ALDOT’s Traffic Control Detail Library.</w:t>
      </w:r>
    </w:p>
    <w:p w14:paraId="691846A2" w14:textId="77777777" w:rsidR="002C4764" w:rsidRDefault="002C4764" w:rsidP="00745887">
      <w:pPr>
        <w:pStyle w:val="BodyText"/>
        <w:spacing w:before="11"/>
        <w:rPr>
          <w:sz w:val="24"/>
          <w:szCs w:val="24"/>
        </w:rPr>
      </w:pPr>
    </w:p>
    <w:p w14:paraId="29D24C68" w14:textId="4D910B8D" w:rsidR="002C4764" w:rsidRDefault="002C4764" w:rsidP="00745887">
      <w:pPr>
        <w:pStyle w:val="BodyText"/>
        <w:spacing w:before="11"/>
        <w:rPr>
          <w:sz w:val="24"/>
          <w:szCs w:val="24"/>
        </w:rPr>
      </w:pPr>
      <w:r>
        <w:rPr>
          <w:sz w:val="24"/>
          <w:szCs w:val="24"/>
        </w:rPr>
        <w:t xml:space="preserve">Attention is drawn to the fact that this work will be performed under traffic conditions that require special care to expedite the work and prevent undue hazardous conditions.  </w:t>
      </w:r>
      <w:r>
        <w:rPr>
          <w:b/>
          <w:bCs/>
          <w:sz w:val="24"/>
          <w:szCs w:val="24"/>
        </w:rPr>
        <w:t>All Contractor employees who are exposed to the risks of moving roadway traffic or construction equipment must wear high visibility apparel meeting the standards of ANSI 107-1999 Class 3 Level 2.</w:t>
      </w:r>
    </w:p>
    <w:p w14:paraId="356769EE" w14:textId="77777777" w:rsidR="002C4764" w:rsidRDefault="002C4764" w:rsidP="00745887">
      <w:pPr>
        <w:pStyle w:val="BodyText"/>
        <w:spacing w:before="11"/>
        <w:rPr>
          <w:sz w:val="24"/>
          <w:szCs w:val="24"/>
        </w:rPr>
      </w:pPr>
    </w:p>
    <w:p w14:paraId="4BBF0F63" w14:textId="4AF6B581" w:rsidR="002C4764" w:rsidRDefault="002C4764" w:rsidP="00745887">
      <w:pPr>
        <w:pStyle w:val="BodyText"/>
        <w:spacing w:before="11"/>
        <w:rPr>
          <w:sz w:val="24"/>
          <w:szCs w:val="24"/>
        </w:rPr>
      </w:pPr>
      <w:r>
        <w:rPr>
          <w:sz w:val="24"/>
          <w:szCs w:val="24"/>
        </w:rPr>
        <w:t xml:space="preserve">During bid evaluations, references may be required </w:t>
      </w:r>
      <w:proofErr w:type="gramStart"/>
      <w:r>
        <w:rPr>
          <w:sz w:val="24"/>
          <w:szCs w:val="24"/>
        </w:rPr>
        <w:t>of</w:t>
      </w:r>
      <w:proofErr w:type="gramEnd"/>
      <w:r>
        <w:rPr>
          <w:sz w:val="24"/>
          <w:szCs w:val="24"/>
        </w:rPr>
        <w:t xml:space="preserve"> any </w:t>
      </w:r>
      <w:proofErr w:type="gramStart"/>
      <w:r>
        <w:rPr>
          <w:sz w:val="24"/>
          <w:szCs w:val="24"/>
        </w:rPr>
        <w:t>particular contractor</w:t>
      </w:r>
      <w:proofErr w:type="gramEnd"/>
      <w:r>
        <w:rPr>
          <w:sz w:val="24"/>
          <w:szCs w:val="24"/>
        </w:rPr>
        <w:t xml:space="preserve"> </w:t>
      </w:r>
      <w:proofErr w:type="gramStart"/>
      <w:r>
        <w:rPr>
          <w:sz w:val="24"/>
          <w:szCs w:val="24"/>
        </w:rPr>
        <w:t>in order to</w:t>
      </w:r>
      <w:proofErr w:type="gramEnd"/>
      <w:r>
        <w:rPr>
          <w:sz w:val="24"/>
          <w:szCs w:val="24"/>
        </w:rPr>
        <w:t xml:space="preserve"> determine experience, expertise and performance capability in jobs of a similar size, scope and nature.  Failure to a bidder to present evidence of acceptable qualifications and experience will result in rejection of his bid.</w:t>
      </w:r>
    </w:p>
    <w:p w14:paraId="4671E487" w14:textId="77777777" w:rsidR="002C4764" w:rsidRDefault="002C4764" w:rsidP="00745887">
      <w:pPr>
        <w:pStyle w:val="BodyText"/>
        <w:spacing w:before="11"/>
        <w:rPr>
          <w:sz w:val="24"/>
          <w:szCs w:val="24"/>
        </w:rPr>
      </w:pPr>
    </w:p>
    <w:p w14:paraId="61FBDFFA" w14:textId="5EF0C9A1" w:rsidR="002C4764" w:rsidRDefault="002C4764" w:rsidP="00745887">
      <w:pPr>
        <w:pStyle w:val="BodyText"/>
        <w:spacing w:before="11"/>
        <w:rPr>
          <w:sz w:val="24"/>
          <w:szCs w:val="24"/>
        </w:rPr>
      </w:pPr>
      <w:r>
        <w:rPr>
          <w:sz w:val="24"/>
          <w:szCs w:val="24"/>
        </w:rPr>
        <w:t xml:space="preserve">Prices are to include all equipment, materials, tools, labor and other necessary incidentals for the completion of this work in an approved and satisfactory manner.  </w:t>
      </w:r>
    </w:p>
    <w:p w14:paraId="0633911E" w14:textId="77777777" w:rsidR="002C4764" w:rsidRDefault="002C4764" w:rsidP="00745887">
      <w:pPr>
        <w:pStyle w:val="BodyText"/>
        <w:spacing w:before="11"/>
        <w:rPr>
          <w:sz w:val="24"/>
          <w:szCs w:val="24"/>
        </w:rPr>
      </w:pPr>
    </w:p>
    <w:p w14:paraId="1B08B1CD" w14:textId="64EB91B7" w:rsidR="002C4764" w:rsidRDefault="002C4764" w:rsidP="00745887">
      <w:pPr>
        <w:pStyle w:val="BodyText"/>
        <w:spacing w:before="11"/>
        <w:rPr>
          <w:sz w:val="24"/>
          <w:szCs w:val="24"/>
        </w:rPr>
      </w:pPr>
      <w:r>
        <w:rPr>
          <w:sz w:val="24"/>
          <w:szCs w:val="24"/>
        </w:rPr>
        <w:t>The ALDOT Region Engineer, and/or Birmingham Area Traffic Engineer has the authority to add additional trucks, if needed, at contract pricing.</w:t>
      </w:r>
    </w:p>
    <w:p w14:paraId="4BD8032A" w14:textId="77777777" w:rsidR="002C4764" w:rsidRDefault="002C4764" w:rsidP="00745887">
      <w:pPr>
        <w:pStyle w:val="BodyText"/>
        <w:spacing w:before="11"/>
        <w:rPr>
          <w:sz w:val="24"/>
          <w:szCs w:val="24"/>
        </w:rPr>
      </w:pPr>
    </w:p>
    <w:p w14:paraId="0C48DD46" w14:textId="385CD514" w:rsidR="002C4764" w:rsidRDefault="002C4764" w:rsidP="00745887">
      <w:pPr>
        <w:pStyle w:val="BodyText"/>
        <w:spacing w:before="11"/>
        <w:rPr>
          <w:sz w:val="24"/>
          <w:szCs w:val="24"/>
        </w:rPr>
      </w:pPr>
      <w:r>
        <w:rPr>
          <w:sz w:val="24"/>
          <w:szCs w:val="24"/>
        </w:rPr>
        <w:t xml:space="preserve">The contractor shall require all </w:t>
      </w:r>
      <w:r w:rsidR="000728A5">
        <w:rPr>
          <w:sz w:val="24"/>
          <w:szCs w:val="24"/>
        </w:rPr>
        <w:t>drivers</w:t>
      </w:r>
      <w:r>
        <w:rPr>
          <w:sz w:val="24"/>
          <w:szCs w:val="24"/>
        </w:rPr>
        <w:t xml:space="preserve"> to comply with the CDL regulations provided in Title 49 Section 383.91.  If </w:t>
      </w:r>
      <w:r w:rsidR="004368F8">
        <w:rPr>
          <w:sz w:val="24"/>
          <w:szCs w:val="24"/>
        </w:rPr>
        <w:t>at any time any driver is caught not complying with these regulations it could result in loss of the contract.  Particular attention should be given to the following CDL criteria:</w:t>
      </w:r>
    </w:p>
    <w:p w14:paraId="3E5D258D" w14:textId="77777777" w:rsidR="004368F8" w:rsidRDefault="004368F8" w:rsidP="00745887">
      <w:pPr>
        <w:pStyle w:val="BodyText"/>
        <w:spacing w:before="11"/>
        <w:rPr>
          <w:sz w:val="24"/>
          <w:szCs w:val="24"/>
        </w:rPr>
      </w:pPr>
    </w:p>
    <w:p w14:paraId="557EB19E" w14:textId="7863C4FF" w:rsidR="004368F8" w:rsidRDefault="004368F8" w:rsidP="000728A5">
      <w:pPr>
        <w:pStyle w:val="BodyText"/>
        <w:spacing w:before="11"/>
        <w:ind w:left="715"/>
        <w:rPr>
          <w:sz w:val="24"/>
          <w:szCs w:val="24"/>
        </w:rPr>
      </w:pPr>
      <w:r>
        <w:rPr>
          <w:sz w:val="24"/>
          <w:szCs w:val="24"/>
        </w:rPr>
        <w:t>For CDL purposes, the tow truck and its towed vehicle are treated the same as any other powered unit towing a non-powered unit:</w:t>
      </w:r>
    </w:p>
    <w:p w14:paraId="7131E47A" w14:textId="26189DE6" w:rsidR="004368F8" w:rsidRDefault="004368F8" w:rsidP="004368F8">
      <w:pPr>
        <w:pStyle w:val="BodyText"/>
        <w:numPr>
          <w:ilvl w:val="0"/>
          <w:numId w:val="2"/>
        </w:numPr>
        <w:spacing w:before="11"/>
        <w:rPr>
          <w:sz w:val="24"/>
          <w:szCs w:val="24"/>
        </w:rPr>
      </w:pPr>
      <w:r>
        <w:rPr>
          <w:sz w:val="24"/>
          <w:szCs w:val="24"/>
        </w:rPr>
        <w:t>If the gross combination weight rating (GCWR) of the tow truck and its towed vehicle is 26,001 pounds or more, and the towed vehicle alone exceeds 10,000 pounds gross vehicle weight rating (GVWR), then the driver needs a Group A CDL.</w:t>
      </w:r>
    </w:p>
    <w:p w14:paraId="6EAB84EC" w14:textId="38FB8046" w:rsidR="004368F8" w:rsidRDefault="004368F8" w:rsidP="004368F8">
      <w:pPr>
        <w:pStyle w:val="BodyText"/>
        <w:numPr>
          <w:ilvl w:val="0"/>
          <w:numId w:val="2"/>
        </w:numPr>
        <w:spacing w:before="11"/>
        <w:rPr>
          <w:sz w:val="24"/>
          <w:szCs w:val="24"/>
        </w:rPr>
      </w:pPr>
      <w:r>
        <w:rPr>
          <w:sz w:val="24"/>
          <w:szCs w:val="24"/>
        </w:rPr>
        <w:t>If the gross vehicle weight rating (GVWR) of the tow truck alone is 26,001 pounds or more, and the driver either (A) drives the tow truck without a vehicle in tow, or (B) drives the tow truck with a towed vehicle of 10,000 pounds or less gross vehicle rating (GVWR), then the driver needs a Group B CDL.</w:t>
      </w:r>
    </w:p>
    <w:p w14:paraId="55A6D5E6" w14:textId="6E82C2B0" w:rsidR="004368F8" w:rsidRDefault="004368F8" w:rsidP="004368F8">
      <w:pPr>
        <w:pStyle w:val="BodyText"/>
        <w:numPr>
          <w:ilvl w:val="0"/>
          <w:numId w:val="2"/>
        </w:numPr>
        <w:spacing w:before="11"/>
        <w:rPr>
          <w:sz w:val="24"/>
          <w:szCs w:val="24"/>
        </w:rPr>
      </w:pPr>
      <w:r>
        <w:rPr>
          <w:sz w:val="24"/>
          <w:szCs w:val="24"/>
        </w:rPr>
        <w:t xml:space="preserve">A driver of a tow truck or towing configuration that does not fit either configuration description above, requires a Group C CDL if he or she tows a vehicle required to be placarded for hazardous materials on a “subsequent move.” </w:t>
      </w:r>
      <w:r w:rsidR="000728A5">
        <w:rPr>
          <w:sz w:val="24"/>
          <w:szCs w:val="24"/>
        </w:rPr>
        <w:t>i.e.</w:t>
      </w:r>
      <w:r>
        <w:rPr>
          <w:sz w:val="24"/>
          <w:szCs w:val="24"/>
        </w:rPr>
        <w:t xml:space="preserve"> after the initial movement of the disabled vehicle to the nearest storage or repair facility.</w:t>
      </w:r>
    </w:p>
    <w:p w14:paraId="37FC3878" w14:textId="10C02875" w:rsidR="004368F8" w:rsidRDefault="004368F8" w:rsidP="004368F8">
      <w:pPr>
        <w:pStyle w:val="BodyText"/>
        <w:spacing w:before="11"/>
        <w:rPr>
          <w:sz w:val="24"/>
          <w:szCs w:val="24"/>
        </w:rPr>
      </w:pPr>
    </w:p>
    <w:p w14:paraId="522E59A0" w14:textId="3AA184C8" w:rsidR="004368F8" w:rsidRDefault="004368F8" w:rsidP="004368F8">
      <w:pPr>
        <w:pStyle w:val="BodyText"/>
        <w:spacing w:before="11"/>
        <w:rPr>
          <w:sz w:val="24"/>
          <w:szCs w:val="24"/>
        </w:rPr>
      </w:pPr>
      <w:r>
        <w:rPr>
          <w:sz w:val="24"/>
          <w:szCs w:val="24"/>
        </w:rPr>
        <w:t>The contractor name shall be visible on the vehicle along with license plate, phone number, and vehicle number in case a complaint is made against that specific driver/vehicle so it can be easily identified.</w:t>
      </w:r>
    </w:p>
    <w:p w14:paraId="171373D7" w14:textId="77777777" w:rsidR="004368F8" w:rsidRDefault="004368F8" w:rsidP="004368F8">
      <w:pPr>
        <w:pStyle w:val="BodyText"/>
        <w:spacing w:before="11"/>
        <w:rPr>
          <w:sz w:val="24"/>
          <w:szCs w:val="24"/>
        </w:rPr>
      </w:pPr>
    </w:p>
    <w:p w14:paraId="6C633139" w14:textId="6BFED06A" w:rsidR="004368F8" w:rsidRPr="002C4764" w:rsidRDefault="004368F8" w:rsidP="004368F8">
      <w:pPr>
        <w:pStyle w:val="BodyText"/>
        <w:spacing w:before="11"/>
        <w:rPr>
          <w:sz w:val="24"/>
          <w:szCs w:val="24"/>
        </w:rPr>
      </w:pPr>
      <w:r>
        <w:rPr>
          <w:sz w:val="24"/>
          <w:szCs w:val="24"/>
        </w:rPr>
        <w:t xml:space="preserve">All regulations from the Alabama Law Enforcement Agency (ALEA) shall be </w:t>
      </w:r>
      <w:proofErr w:type="gramStart"/>
      <w:r>
        <w:rPr>
          <w:sz w:val="24"/>
          <w:szCs w:val="24"/>
        </w:rPr>
        <w:t>followed at all times</w:t>
      </w:r>
      <w:proofErr w:type="gramEnd"/>
      <w:r>
        <w:rPr>
          <w:sz w:val="24"/>
          <w:szCs w:val="24"/>
        </w:rPr>
        <w:t xml:space="preserve"> for CDL drivers and towing vehicles.</w:t>
      </w:r>
    </w:p>
    <w:p w14:paraId="4A08EB41" w14:textId="77777777" w:rsidR="009A3FB7" w:rsidRDefault="009A3FB7" w:rsidP="00745887">
      <w:pPr>
        <w:pStyle w:val="BodyText"/>
        <w:spacing w:before="11"/>
        <w:rPr>
          <w:sz w:val="24"/>
          <w:szCs w:val="24"/>
        </w:rPr>
      </w:pPr>
    </w:p>
    <w:p w14:paraId="78864F4B" w14:textId="77777777" w:rsidR="00D948CA" w:rsidRPr="00D948CA" w:rsidRDefault="00D948CA" w:rsidP="00533AE0">
      <w:pPr>
        <w:widowControl/>
        <w:autoSpaceDE/>
        <w:autoSpaceDN/>
        <w:ind w:left="100"/>
        <w:rPr>
          <w:sz w:val="24"/>
          <w:szCs w:val="24"/>
          <w:lang w:bidi="ar-SA"/>
        </w:rPr>
      </w:pPr>
    </w:p>
    <w:p w14:paraId="0EAD1FDB" w14:textId="46101558" w:rsidR="00533AE0" w:rsidRPr="00533AE0" w:rsidRDefault="00450154" w:rsidP="00533AE0">
      <w:pPr>
        <w:widowControl/>
        <w:autoSpaceDE/>
        <w:autoSpaceDN/>
        <w:ind w:firstLine="100"/>
        <w:rPr>
          <w:sz w:val="24"/>
          <w:szCs w:val="24"/>
          <w:lang w:bidi="ar-SA"/>
        </w:rPr>
      </w:pPr>
      <w:r w:rsidRPr="00D948CA">
        <w:rPr>
          <w:b/>
          <w:sz w:val="24"/>
          <w:szCs w:val="24"/>
          <w:u w:val="single"/>
          <w:lang w:bidi="ar-SA"/>
        </w:rPr>
        <w:t>Work Scope</w:t>
      </w:r>
    </w:p>
    <w:p w14:paraId="22ABC7E3" w14:textId="77777777" w:rsidR="00533AE0" w:rsidRPr="00533AE0" w:rsidRDefault="00533AE0" w:rsidP="00533AE0">
      <w:pPr>
        <w:widowControl/>
        <w:autoSpaceDE/>
        <w:autoSpaceDN/>
        <w:rPr>
          <w:b/>
          <w:sz w:val="24"/>
          <w:szCs w:val="24"/>
          <w:u w:val="single"/>
          <w:lang w:bidi="ar-SA"/>
        </w:rPr>
      </w:pPr>
    </w:p>
    <w:p w14:paraId="44BA8BAB" w14:textId="03AF6BDF" w:rsidR="00D433B5" w:rsidRDefault="00D433B5" w:rsidP="00533AE0">
      <w:pPr>
        <w:widowControl/>
        <w:autoSpaceDE/>
        <w:autoSpaceDN/>
        <w:ind w:left="100"/>
        <w:rPr>
          <w:sz w:val="24"/>
          <w:szCs w:val="24"/>
          <w:lang w:bidi="ar-SA"/>
        </w:rPr>
      </w:pPr>
      <w:r>
        <w:rPr>
          <w:sz w:val="24"/>
          <w:szCs w:val="24"/>
          <w:lang w:bidi="ar-SA"/>
        </w:rPr>
        <w:t>The purpose of this contract is to have wrecker/towing service provided to assist the ALDOT and the local police jurisdictions in clearing disabled or crashed vehicles from the US-280 travel lanes ad quickly and expediently as possible, during the morning peak traffic hours between 6:30 am and 9:30 am and also during the evening peak traffic hours between 3:30 pm and 6:30 pm, Monday through Friday.</w:t>
      </w:r>
    </w:p>
    <w:p w14:paraId="0FE32C84" w14:textId="77777777" w:rsidR="00D433B5" w:rsidRDefault="00D433B5" w:rsidP="00533AE0">
      <w:pPr>
        <w:widowControl/>
        <w:autoSpaceDE/>
        <w:autoSpaceDN/>
        <w:ind w:left="100"/>
        <w:rPr>
          <w:sz w:val="24"/>
          <w:szCs w:val="24"/>
          <w:lang w:bidi="ar-SA"/>
        </w:rPr>
      </w:pPr>
    </w:p>
    <w:p w14:paraId="4D3F060C" w14:textId="09A4B01E" w:rsidR="00D433B5" w:rsidRDefault="00D433B5" w:rsidP="00533AE0">
      <w:pPr>
        <w:widowControl/>
        <w:autoSpaceDE/>
        <w:autoSpaceDN/>
        <w:ind w:left="100"/>
        <w:rPr>
          <w:sz w:val="24"/>
          <w:szCs w:val="24"/>
          <w:lang w:bidi="ar-SA"/>
        </w:rPr>
      </w:pPr>
      <w:r>
        <w:rPr>
          <w:sz w:val="24"/>
          <w:szCs w:val="24"/>
          <w:lang w:bidi="ar-SA"/>
        </w:rPr>
        <w:t>The wrecker company shall furnish 2 each rollback wreckers with driver at an hourly rate for 3 morning hours and 3 evening hours Monday through Friday.  The total cost per day will be calculated based on the hourly rate.</w:t>
      </w:r>
    </w:p>
    <w:p w14:paraId="770D02A5" w14:textId="77777777" w:rsidR="00D433B5" w:rsidRDefault="00D433B5" w:rsidP="00533AE0">
      <w:pPr>
        <w:widowControl/>
        <w:autoSpaceDE/>
        <w:autoSpaceDN/>
        <w:ind w:left="100"/>
        <w:rPr>
          <w:sz w:val="24"/>
          <w:szCs w:val="24"/>
          <w:lang w:bidi="ar-SA"/>
        </w:rPr>
      </w:pPr>
    </w:p>
    <w:p w14:paraId="23AEBA35" w14:textId="376FC102" w:rsidR="00D433B5" w:rsidRDefault="00D433B5" w:rsidP="00533AE0">
      <w:pPr>
        <w:widowControl/>
        <w:autoSpaceDE/>
        <w:autoSpaceDN/>
        <w:ind w:left="100"/>
        <w:rPr>
          <w:sz w:val="24"/>
          <w:szCs w:val="24"/>
          <w:lang w:bidi="ar-SA"/>
        </w:rPr>
      </w:pPr>
      <w:r>
        <w:rPr>
          <w:sz w:val="24"/>
          <w:szCs w:val="24"/>
          <w:lang w:bidi="ar-SA"/>
        </w:rPr>
        <w:t>The wrecker company may invoice ALDOT monthly for these services.</w:t>
      </w:r>
    </w:p>
    <w:p w14:paraId="68D76E35" w14:textId="77777777" w:rsidR="00D433B5" w:rsidRDefault="00D433B5" w:rsidP="00533AE0">
      <w:pPr>
        <w:widowControl/>
        <w:autoSpaceDE/>
        <w:autoSpaceDN/>
        <w:ind w:left="100"/>
        <w:rPr>
          <w:sz w:val="24"/>
          <w:szCs w:val="24"/>
          <w:lang w:bidi="ar-SA"/>
        </w:rPr>
      </w:pPr>
    </w:p>
    <w:p w14:paraId="7CEC8465" w14:textId="0EFA0B1F" w:rsidR="00D433B5" w:rsidRDefault="00D433B5" w:rsidP="00533AE0">
      <w:pPr>
        <w:widowControl/>
        <w:autoSpaceDE/>
        <w:autoSpaceDN/>
        <w:ind w:left="100"/>
        <w:rPr>
          <w:sz w:val="24"/>
          <w:szCs w:val="24"/>
          <w:lang w:bidi="ar-SA"/>
        </w:rPr>
      </w:pPr>
      <w:r>
        <w:rPr>
          <w:sz w:val="24"/>
          <w:szCs w:val="24"/>
          <w:lang w:bidi="ar-SA"/>
        </w:rPr>
        <w:t>This wrecker/towing service will be provided by the wrecker company initially from Monday through Friday each week beginning within one week after award of the contract.</w:t>
      </w:r>
    </w:p>
    <w:p w14:paraId="133A3361" w14:textId="77777777" w:rsidR="00D433B5" w:rsidRDefault="00D433B5" w:rsidP="00533AE0">
      <w:pPr>
        <w:widowControl/>
        <w:autoSpaceDE/>
        <w:autoSpaceDN/>
        <w:ind w:left="100"/>
        <w:rPr>
          <w:sz w:val="24"/>
          <w:szCs w:val="24"/>
          <w:lang w:bidi="ar-SA"/>
        </w:rPr>
      </w:pPr>
    </w:p>
    <w:p w14:paraId="60E2B0F4" w14:textId="39599DE6" w:rsidR="00D433B5" w:rsidRDefault="00D433B5" w:rsidP="00533AE0">
      <w:pPr>
        <w:widowControl/>
        <w:autoSpaceDE/>
        <w:autoSpaceDN/>
        <w:ind w:left="100"/>
        <w:rPr>
          <w:sz w:val="24"/>
          <w:szCs w:val="24"/>
          <w:lang w:bidi="ar-SA"/>
        </w:rPr>
      </w:pPr>
      <w:r>
        <w:rPr>
          <w:sz w:val="24"/>
          <w:szCs w:val="24"/>
          <w:lang w:bidi="ar-SA"/>
        </w:rPr>
        <w:t>The wrecker company shall have the 2 rollback wreckers continuously patrolling US Highway 280 from the interchange with the Elton B. Stephens Expressway (US-31) to the intersection with Doug Baker Boulevard.</w:t>
      </w:r>
      <w:r w:rsidR="00A350B9">
        <w:rPr>
          <w:sz w:val="24"/>
          <w:szCs w:val="24"/>
          <w:lang w:bidi="ar-SA"/>
        </w:rPr>
        <w:t xml:space="preserve">  </w:t>
      </w:r>
      <w:r>
        <w:rPr>
          <w:sz w:val="24"/>
          <w:szCs w:val="24"/>
          <w:lang w:bidi="ar-SA"/>
        </w:rPr>
        <w:t>The 2 rollback wreckers will divide the corridor into two approximately equal segments, so that one rollback wrecker is patrolling west of the I-459 and the second rollback wrecker will be patrolling east of I-459.</w:t>
      </w:r>
    </w:p>
    <w:p w14:paraId="2E0CF05A" w14:textId="77777777" w:rsidR="00D433B5" w:rsidRDefault="00D433B5" w:rsidP="00533AE0">
      <w:pPr>
        <w:widowControl/>
        <w:autoSpaceDE/>
        <w:autoSpaceDN/>
        <w:ind w:left="100"/>
        <w:rPr>
          <w:sz w:val="24"/>
          <w:szCs w:val="24"/>
          <w:lang w:bidi="ar-SA"/>
        </w:rPr>
      </w:pPr>
    </w:p>
    <w:p w14:paraId="1F95E10D" w14:textId="1EEB6AC5" w:rsidR="00D433B5" w:rsidRDefault="00D433B5" w:rsidP="00533AE0">
      <w:pPr>
        <w:widowControl/>
        <w:autoSpaceDE/>
        <w:autoSpaceDN/>
        <w:ind w:left="100"/>
        <w:rPr>
          <w:sz w:val="24"/>
          <w:szCs w:val="24"/>
          <w:lang w:bidi="ar-SA"/>
        </w:rPr>
      </w:pPr>
      <w:r>
        <w:rPr>
          <w:sz w:val="24"/>
          <w:szCs w:val="24"/>
          <w:lang w:bidi="ar-SA"/>
        </w:rPr>
        <w:t>The wrecker driver will prepare a report on each assistance all that will include the driver’s name, vehicle license number, vehicle description, photo of vehicle and the last 6 digits of the VIN number.</w:t>
      </w:r>
    </w:p>
    <w:p w14:paraId="6B999CA2" w14:textId="77777777" w:rsidR="00D433B5" w:rsidRDefault="00D433B5" w:rsidP="00533AE0">
      <w:pPr>
        <w:widowControl/>
        <w:autoSpaceDE/>
        <w:autoSpaceDN/>
        <w:ind w:left="100"/>
        <w:rPr>
          <w:sz w:val="24"/>
          <w:szCs w:val="24"/>
          <w:lang w:bidi="ar-SA"/>
        </w:rPr>
      </w:pPr>
    </w:p>
    <w:p w14:paraId="485B4CDD" w14:textId="310F93B0" w:rsidR="00D433B5" w:rsidRDefault="00D433B5" w:rsidP="00533AE0">
      <w:pPr>
        <w:widowControl/>
        <w:autoSpaceDE/>
        <w:autoSpaceDN/>
        <w:ind w:left="100"/>
        <w:rPr>
          <w:sz w:val="24"/>
          <w:szCs w:val="24"/>
          <w:lang w:bidi="ar-SA"/>
        </w:rPr>
      </w:pPr>
      <w:r>
        <w:rPr>
          <w:sz w:val="24"/>
          <w:szCs w:val="24"/>
          <w:lang w:bidi="ar-SA"/>
        </w:rPr>
        <w:t>The wrecker company will provide GPS monitoring equipment in each wrecker with a link that ALDOT can access to monitor the locations of the wreckers.  In addition, the GPS documentation will also serve as a method of verification of the services provided while checking the monthly invoices for payment.</w:t>
      </w:r>
    </w:p>
    <w:p w14:paraId="780CF8BA" w14:textId="77777777" w:rsidR="00D433B5" w:rsidRDefault="00D433B5" w:rsidP="00533AE0">
      <w:pPr>
        <w:widowControl/>
        <w:autoSpaceDE/>
        <w:autoSpaceDN/>
        <w:ind w:left="100"/>
        <w:rPr>
          <w:sz w:val="24"/>
          <w:szCs w:val="24"/>
          <w:lang w:bidi="ar-SA"/>
        </w:rPr>
      </w:pPr>
    </w:p>
    <w:p w14:paraId="665604D5" w14:textId="5E8986CD" w:rsidR="00D433B5" w:rsidRDefault="00D433B5" w:rsidP="00533AE0">
      <w:pPr>
        <w:widowControl/>
        <w:autoSpaceDE/>
        <w:autoSpaceDN/>
        <w:ind w:left="100"/>
        <w:rPr>
          <w:sz w:val="24"/>
          <w:szCs w:val="24"/>
          <w:lang w:bidi="ar-SA"/>
        </w:rPr>
      </w:pPr>
      <w:r>
        <w:rPr>
          <w:sz w:val="24"/>
          <w:szCs w:val="24"/>
          <w:lang w:bidi="ar-SA"/>
        </w:rPr>
        <w:t xml:space="preserve">During the initial period, ALDOT will monitor the productivity and overall effect the wrecker service has on the reduction of traffic congestion, along the US-280 corridor.  At that </w:t>
      </w:r>
      <w:r w:rsidR="000728A5">
        <w:rPr>
          <w:sz w:val="24"/>
          <w:szCs w:val="24"/>
          <w:lang w:bidi="ar-SA"/>
        </w:rPr>
        <w:t>time,</w:t>
      </w:r>
      <w:r>
        <w:rPr>
          <w:sz w:val="24"/>
          <w:szCs w:val="24"/>
          <w:lang w:bidi="ar-SA"/>
        </w:rPr>
        <w:t xml:space="preserve"> we will address any issues that may arise during the initial period and will make any modifications deemed necessary to the scope of services and will at that time develop a </w:t>
      </w:r>
      <w:r w:rsidR="000728A5">
        <w:rPr>
          <w:sz w:val="24"/>
          <w:szCs w:val="24"/>
          <w:lang w:bidi="ar-SA"/>
        </w:rPr>
        <w:t>longer-term</w:t>
      </w:r>
      <w:r>
        <w:rPr>
          <w:sz w:val="24"/>
          <w:szCs w:val="24"/>
          <w:lang w:bidi="ar-SA"/>
        </w:rPr>
        <w:t xml:space="preserve"> contract for the wrecker/towing services.</w:t>
      </w:r>
    </w:p>
    <w:p w14:paraId="27789A9A" w14:textId="77777777" w:rsidR="00D433B5" w:rsidRDefault="00D433B5" w:rsidP="00533AE0">
      <w:pPr>
        <w:widowControl/>
        <w:autoSpaceDE/>
        <w:autoSpaceDN/>
        <w:ind w:left="100"/>
        <w:rPr>
          <w:sz w:val="24"/>
          <w:szCs w:val="24"/>
          <w:lang w:bidi="ar-SA"/>
        </w:rPr>
      </w:pPr>
    </w:p>
    <w:p w14:paraId="359BA3CD" w14:textId="7F10D037" w:rsidR="00D433B5" w:rsidRDefault="00D433B5" w:rsidP="00533AE0">
      <w:pPr>
        <w:widowControl/>
        <w:autoSpaceDE/>
        <w:autoSpaceDN/>
        <w:ind w:left="100"/>
        <w:rPr>
          <w:sz w:val="24"/>
          <w:szCs w:val="24"/>
          <w:lang w:bidi="ar-SA"/>
        </w:rPr>
      </w:pPr>
      <w:r>
        <w:rPr>
          <w:sz w:val="24"/>
          <w:szCs w:val="24"/>
          <w:lang w:bidi="ar-SA"/>
        </w:rPr>
        <w:t>The disabled/crashed vehicles shall be moved out of the travel lanes and towed to safe staging area to wait</w:t>
      </w:r>
      <w:r w:rsidR="00FE5678">
        <w:rPr>
          <w:sz w:val="24"/>
          <w:szCs w:val="24"/>
          <w:lang w:bidi="ar-SA"/>
        </w:rPr>
        <w:t xml:space="preserve"> on another towing service to transport the vehicle to the destination chosen by the vehicle owner.  The cost for the additional towing service will be the responsibility of the vehicle owner.</w:t>
      </w:r>
    </w:p>
    <w:p w14:paraId="73D474A6" w14:textId="77777777" w:rsidR="00FE5678" w:rsidRDefault="00FE5678" w:rsidP="00533AE0">
      <w:pPr>
        <w:widowControl/>
        <w:autoSpaceDE/>
        <w:autoSpaceDN/>
        <w:ind w:left="100"/>
        <w:rPr>
          <w:sz w:val="24"/>
          <w:szCs w:val="24"/>
          <w:lang w:bidi="ar-SA"/>
        </w:rPr>
      </w:pPr>
    </w:p>
    <w:p w14:paraId="6B120986" w14:textId="6C505DC2" w:rsidR="00FE5678" w:rsidRDefault="00FE5678" w:rsidP="00533AE0">
      <w:pPr>
        <w:widowControl/>
        <w:autoSpaceDE/>
        <w:autoSpaceDN/>
        <w:ind w:left="100"/>
        <w:rPr>
          <w:sz w:val="24"/>
          <w:szCs w:val="24"/>
          <w:lang w:bidi="ar-SA"/>
        </w:rPr>
      </w:pPr>
      <w:proofErr w:type="gramStart"/>
      <w:r>
        <w:rPr>
          <w:sz w:val="24"/>
          <w:szCs w:val="24"/>
          <w:lang w:bidi="ar-SA"/>
        </w:rPr>
        <w:t>In the event that</w:t>
      </w:r>
      <w:proofErr w:type="gramEnd"/>
      <w:r>
        <w:rPr>
          <w:sz w:val="24"/>
          <w:szCs w:val="24"/>
          <w:lang w:bidi="ar-SA"/>
        </w:rPr>
        <w:t xml:space="preserve"> the </w:t>
      </w:r>
      <w:proofErr w:type="gramStart"/>
      <w:r>
        <w:rPr>
          <w:sz w:val="24"/>
          <w:szCs w:val="24"/>
          <w:lang w:bidi="ar-SA"/>
        </w:rPr>
        <w:t>wrecker company</w:t>
      </w:r>
      <w:proofErr w:type="gramEnd"/>
      <w:r>
        <w:rPr>
          <w:sz w:val="24"/>
          <w:szCs w:val="24"/>
          <w:lang w:bidi="ar-SA"/>
        </w:rPr>
        <w:t xml:space="preserve"> provides the additional towing service for the vehicle owner, the company will immediately dispatch another rollback wrecker to the US-280 corridor </w:t>
      </w:r>
      <w:proofErr w:type="gramStart"/>
      <w:r>
        <w:rPr>
          <w:sz w:val="24"/>
          <w:szCs w:val="24"/>
          <w:lang w:bidi="ar-SA"/>
        </w:rPr>
        <w:t>in order to</w:t>
      </w:r>
      <w:proofErr w:type="gramEnd"/>
      <w:r>
        <w:rPr>
          <w:sz w:val="24"/>
          <w:szCs w:val="24"/>
          <w:lang w:bidi="ar-SA"/>
        </w:rPr>
        <w:t xml:space="preserve"> maintain the presence of the 2 rollbacks on the US-280 corridor at all designated times.  The cost for the additional towing service will be the responsibility of the vehicle owner and not at the cost of ALDOT.</w:t>
      </w:r>
    </w:p>
    <w:p w14:paraId="79FA5E19" w14:textId="77777777" w:rsidR="00FE5678" w:rsidRDefault="00FE5678" w:rsidP="00533AE0">
      <w:pPr>
        <w:widowControl/>
        <w:autoSpaceDE/>
        <w:autoSpaceDN/>
        <w:ind w:left="100"/>
        <w:rPr>
          <w:sz w:val="24"/>
          <w:szCs w:val="24"/>
          <w:lang w:bidi="ar-SA"/>
        </w:rPr>
      </w:pPr>
    </w:p>
    <w:p w14:paraId="287BB622" w14:textId="5AE00B3B" w:rsidR="00FE5678" w:rsidRDefault="00A350B9" w:rsidP="00533AE0">
      <w:pPr>
        <w:widowControl/>
        <w:autoSpaceDE/>
        <w:autoSpaceDN/>
        <w:ind w:left="100"/>
        <w:rPr>
          <w:sz w:val="24"/>
          <w:szCs w:val="24"/>
          <w:lang w:bidi="ar-SA"/>
        </w:rPr>
      </w:pPr>
      <w:r>
        <w:rPr>
          <w:sz w:val="24"/>
          <w:szCs w:val="24"/>
          <w:lang w:bidi="ar-SA"/>
        </w:rPr>
        <w:t xml:space="preserve">Attachment A is </w:t>
      </w:r>
      <w:r w:rsidR="00FE5678">
        <w:rPr>
          <w:sz w:val="24"/>
          <w:szCs w:val="24"/>
          <w:lang w:bidi="ar-SA"/>
        </w:rPr>
        <w:t>a letter that wrecker driver</w:t>
      </w:r>
      <w:r w:rsidR="004129FB">
        <w:rPr>
          <w:sz w:val="24"/>
          <w:szCs w:val="24"/>
          <w:lang w:bidi="ar-SA"/>
        </w:rPr>
        <w:t>s</w:t>
      </w:r>
      <w:r w:rsidR="00FE5678">
        <w:rPr>
          <w:sz w:val="24"/>
          <w:szCs w:val="24"/>
          <w:lang w:bidi="ar-SA"/>
        </w:rPr>
        <w:t xml:space="preserve"> will give to the disabled/crashed vehicle owner, that provide</w:t>
      </w:r>
      <w:r>
        <w:rPr>
          <w:sz w:val="24"/>
          <w:szCs w:val="24"/>
          <w:lang w:bidi="ar-SA"/>
        </w:rPr>
        <w:t>s</w:t>
      </w:r>
      <w:r w:rsidR="00FE5678">
        <w:rPr>
          <w:sz w:val="24"/>
          <w:szCs w:val="24"/>
          <w:lang w:bidi="ar-SA"/>
        </w:rPr>
        <w:t xml:space="preserve"> an excerpt from Title 32 of the Alabama State Code that requires crashed vehicles (that </w:t>
      </w:r>
      <w:r w:rsidR="00FE5678">
        <w:rPr>
          <w:sz w:val="24"/>
          <w:szCs w:val="24"/>
          <w:lang w:bidi="ar-SA"/>
        </w:rPr>
        <w:lastRenderedPageBreak/>
        <w:t>do not involve injuries) to be removed from the roadway.  This letter is intended to reassure the vehicle owner that it is lawful for you to remove the vehicle from the roadway to reduce traffic congestion.</w:t>
      </w:r>
    </w:p>
    <w:p w14:paraId="2A5C233B" w14:textId="77777777" w:rsidR="00FE5678" w:rsidRDefault="00FE5678" w:rsidP="00533AE0">
      <w:pPr>
        <w:widowControl/>
        <w:autoSpaceDE/>
        <w:autoSpaceDN/>
        <w:ind w:left="100"/>
        <w:rPr>
          <w:sz w:val="24"/>
          <w:szCs w:val="24"/>
          <w:lang w:bidi="ar-SA"/>
        </w:rPr>
      </w:pPr>
    </w:p>
    <w:p w14:paraId="0C1FFD20" w14:textId="61D06237" w:rsidR="00FE5678" w:rsidRDefault="00FE5678" w:rsidP="00533AE0">
      <w:pPr>
        <w:widowControl/>
        <w:autoSpaceDE/>
        <w:autoSpaceDN/>
        <w:ind w:left="100"/>
        <w:rPr>
          <w:sz w:val="24"/>
          <w:szCs w:val="24"/>
          <w:lang w:bidi="ar-SA"/>
        </w:rPr>
      </w:pPr>
      <w:r>
        <w:rPr>
          <w:sz w:val="24"/>
          <w:szCs w:val="24"/>
          <w:lang w:bidi="ar-SA"/>
        </w:rPr>
        <w:t xml:space="preserve">In the event ALDOT is not satisfied with the wrecker/towing services or working relationship provided by the wrecker company, ALDOT reserves the right to void the contract and select an alternate wrecker company to provide the services if documentation of 3 or more incidents in a </w:t>
      </w:r>
      <w:r w:rsidR="000728A5">
        <w:rPr>
          <w:sz w:val="24"/>
          <w:szCs w:val="24"/>
          <w:lang w:bidi="ar-SA"/>
        </w:rPr>
        <w:t>30-calendar</w:t>
      </w:r>
      <w:r>
        <w:rPr>
          <w:sz w:val="24"/>
          <w:szCs w:val="24"/>
          <w:lang w:bidi="ar-SA"/>
        </w:rPr>
        <w:t xml:space="preserve"> day is noted.  ALDOT will request State Purchasing </w:t>
      </w:r>
      <w:r w:rsidR="000728A5">
        <w:rPr>
          <w:sz w:val="24"/>
          <w:szCs w:val="24"/>
          <w:lang w:bidi="ar-SA"/>
        </w:rPr>
        <w:t>to get</w:t>
      </w:r>
      <w:r>
        <w:rPr>
          <w:sz w:val="24"/>
          <w:szCs w:val="24"/>
          <w:lang w:bidi="ar-SA"/>
        </w:rPr>
        <w:t xml:space="preserve"> involved at this time and a new contractor be provided.</w:t>
      </w:r>
    </w:p>
    <w:p w14:paraId="276F306F" w14:textId="77777777" w:rsidR="00FE5678" w:rsidRDefault="00FE5678" w:rsidP="00533AE0">
      <w:pPr>
        <w:widowControl/>
        <w:autoSpaceDE/>
        <w:autoSpaceDN/>
        <w:ind w:left="100"/>
        <w:rPr>
          <w:sz w:val="24"/>
          <w:szCs w:val="24"/>
          <w:lang w:bidi="ar-SA"/>
        </w:rPr>
      </w:pPr>
    </w:p>
    <w:p w14:paraId="2EAC3E6F" w14:textId="77777777" w:rsidR="00FE5678" w:rsidRDefault="00FE5678" w:rsidP="00533AE0">
      <w:pPr>
        <w:widowControl/>
        <w:autoSpaceDE/>
        <w:autoSpaceDN/>
        <w:ind w:left="100"/>
        <w:rPr>
          <w:sz w:val="24"/>
          <w:szCs w:val="24"/>
          <w:lang w:bidi="ar-SA"/>
        </w:rPr>
      </w:pPr>
    </w:p>
    <w:p w14:paraId="0E0CB5A9" w14:textId="5AF1E77E" w:rsidR="00533AE0" w:rsidRPr="00533AE0" w:rsidRDefault="00450154" w:rsidP="00533AE0">
      <w:pPr>
        <w:widowControl/>
        <w:autoSpaceDE/>
        <w:autoSpaceDN/>
        <w:rPr>
          <w:sz w:val="24"/>
          <w:szCs w:val="24"/>
          <w:lang w:bidi="ar-SA"/>
        </w:rPr>
      </w:pPr>
      <w:r w:rsidRPr="00D948CA">
        <w:rPr>
          <w:b/>
          <w:sz w:val="24"/>
          <w:szCs w:val="24"/>
          <w:u w:val="single"/>
          <w:lang w:bidi="ar-SA"/>
        </w:rPr>
        <w:t>Performance Requirements</w:t>
      </w:r>
      <w:r w:rsidR="001F6928" w:rsidRPr="00D948CA">
        <w:rPr>
          <w:b/>
          <w:sz w:val="24"/>
          <w:szCs w:val="24"/>
          <w:u w:val="single"/>
          <w:lang w:bidi="ar-SA"/>
        </w:rPr>
        <w:t>:</w:t>
      </w:r>
    </w:p>
    <w:p w14:paraId="18A1CEEB" w14:textId="77777777" w:rsidR="00533AE0" w:rsidRPr="00533AE0" w:rsidRDefault="00533AE0" w:rsidP="00533AE0">
      <w:pPr>
        <w:widowControl/>
        <w:autoSpaceDE/>
        <w:autoSpaceDN/>
        <w:rPr>
          <w:sz w:val="24"/>
          <w:szCs w:val="24"/>
          <w:lang w:bidi="ar-SA"/>
        </w:rPr>
      </w:pPr>
      <w:r w:rsidRPr="00533AE0">
        <w:rPr>
          <w:sz w:val="24"/>
          <w:szCs w:val="24"/>
          <w:lang w:bidi="ar-SA"/>
        </w:rPr>
        <w:tab/>
      </w:r>
    </w:p>
    <w:p w14:paraId="128BBB88" w14:textId="3474D401" w:rsidR="00533AE0" w:rsidRPr="00533AE0" w:rsidRDefault="00533AE0" w:rsidP="00533AE0">
      <w:pPr>
        <w:widowControl/>
        <w:autoSpaceDE/>
        <w:autoSpaceDN/>
        <w:rPr>
          <w:sz w:val="24"/>
          <w:szCs w:val="24"/>
          <w:lang w:bidi="ar-SA"/>
        </w:rPr>
      </w:pPr>
      <w:r w:rsidRPr="00D948CA">
        <w:rPr>
          <w:sz w:val="24"/>
          <w:szCs w:val="24"/>
          <w:lang w:bidi="ar-SA"/>
        </w:rPr>
        <w:t xml:space="preserve">The </w:t>
      </w:r>
      <w:r w:rsidR="001F6928" w:rsidRPr="00D948CA">
        <w:rPr>
          <w:sz w:val="24"/>
          <w:szCs w:val="24"/>
          <w:lang w:bidi="ar-SA"/>
        </w:rPr>
        <w:t>C</w:t>
      </w:r>
      <w:r w:rsidRPr="00D948CA">
        <w:rPr>
          <w:sz w:val="24"/>
          <w:szCs w:val="24"/>
          <w:lang w:bidi="ar-SA"/>
        </w:rPr>
        <w:t xml:space="preserve">ontractor </w:t>
      </w:r>
      <w:r w:rsidR="001F6928" w:rsidRPr="00D948CA">
        <w:rPr>
          <w:sz w:val="24"/>
          <w:szCs w:val="24"/>
          <w:lang w:bidi="ar-SA"/>
        </w:rPr>
        <w:t>will</w:t>
      </w:r>
      <w:r w:rsidRPr="00D948CA">
        <w:rPr>
          <w:sz w:val="24"/>
          <w:szCs w:val="24"/>
          <w:lang w:bidi="ar-SA"/>
        </w:rPr>
        <w:t xml:space="preserve"> be required to prosecute the work in a continuous and </w:t>
      </w:r>
      <w:r w:rsidR="001F6928" w:rsidRPr="00D948CA">
        <w:rPr>
          <w:sz w:val="24"/>
          <w:szCs w:val="24"/>
          <w:lang w:bidi="ar-SA"/>
        </w:rPr>
        <w:t>uninterrupted</w:t>
      </w:r>
      <w:r w:rsidRPr="00D948CA">
        <w:rPr>
          <w:sz w:val="24"/>
          <w:szCs w:val="24"/>
          <w:lang w:bidi="ar-SA"/>
        </w:rPr>
        <w:t xml:space="preserve"> manner from the time they begin the work until completion and final acceptance of the </w:t>
      </w:r>
      <w:r w:rsidR="001F6928" w:rsidRPr="00D948CA">
        <w:rPr>
          <w:sz w:val="24"/>
          <w:szCs w:val="24"/>
          <w:lang w:bidi="ar-SA"/>
        </w:rPr>
        <w:t>Purchase Order</w:t>
      </w:r>
      <w:r w:rsidRPr="00D948CA">
        <w:rPr>
          <w:sz w:val="24"/>
          <w:szCs w:val="24"/>
          <w:lang w:bidi="ar-SA"/>
        </w:rPr>
        <w:t xml:space="preserve">.  Multiple failures of the </w:t>
      </w:r>
      <w:r w:rsidR="001F6928" w:rsidRPr="00D948CA">
        <w:rPr>
          <w:sz w:val="24"/>
          <w:szCs w:val="24"/>
          <w:lang w:bidi="ar-SA"/>
        </w:rPr>
        <w:t>C</w:t>
      </w:r>
      <w:r w:rsidRPr="00D948CA">
        <w:rPr>
          <w:sz w:val="24"/>
          <w:szCs w:val="24"/>
          <w:lang w:bidi="ar-SA"/>
        </w:rPr>
        <w:t xml:space="preserve">ontractor to mobilize and begin work on the </w:t>
      </w:r>
      <w:r w:rsidR="001F6928" w:rsidRPr="00D948CA">
        <w:rPr>
          <w:sz w:val="24"/>
          <w:szCs w:val="24"/>
          <w:lang w:bidi="ar-SA"/>
        </w:rPr>
        <w:t>Purchase O</w:t>
      </w:r>
      <w:r w:rsidRPr="00D948CA">
        <w:rPr>
          <w:sz w:val="24"/>
          <w:szCs w:val="24"/>
          <w:lang w:bidi="ar-SA"/>
        </w:rPr>
        <w:t xml:space="preserve">rder within the agreed upon time frame or failure to complete the work within the given time frame may result in the </w:t>
      </w:r>
      <w:r w:rsidR="001F6928" w:rsidRPr="00D948CA">
        <w:rPr>
          <w:sz w:val="24"/>
          <w:szCs w:val="24"/>
          <w:lang w:bidi="ar-SA"/>
        </w:rPr>
        <w:t>C</w:t>
      </w:r>
      <w:r w:rsidRPr="00D948CA">
        <w:rPr>
          <w:sz w:val="24"/>
          <w:szCs w:val="24"/>
          <w:lang w:bidi="ar-SA"/>
        </w:rPr>
        <w:t>ontractor being excluded from future work on the contract in accordance with t</w:t>
      </w:r>
      <w:r w:rsidR="001F6928" w:rsidRPr="00D948CA">
        <w:rPr>
          <w:sz w:val="24"/>
          <w:szCs w:val="24"/>
          <w:lang w:bidi="ar-SA"/>
        </w:rPr>
        <w:t>his</w:t>
      </w:r>
      <w:r w:rsidRPr="00D948CA">
        <w:rPr>
          <w:sz w:val="24"/>
          <w:szCs w:val="24"/>
          <w:lang w:bidi="ar-SA"/>
        </w:rPr>
        <w:t xml:space="preserve"> </w:t>
      </w:r>
      <w:r w:rsidR="001F6928" w:rsidRPr="00D948CA">
        <w:rPr>
          <w:sz w:val="24"/>
          <w:szCs w:val="24"/>
          <w:lang w:bidi="ar-SA"/>
        </w:rPr>
        <w:t>s</w:t>
      </w:r>
      <w:r w:rsidRPr="00D948CA">
        <w:rPr>
          <w:sz w:val="24"/>
          <w:szCs w:val="24"/>
          <w:lang w:bidi="ar-SA"/>
        </w:rPr>
        <w:t xml:space="preserve">pecification. </w:t>
      </w:r>
    </w:p>
    <w:p w14:paraId="15A5FFB0" w14:textId="77777777" w:rsidR="00533AE0" w:rsidRPr="00533AE0" w:rsidRDefault="00533AE0" w:rsidP="00533AE0">
      <w:pPr>
        <w:widowControl/>
        <w:autoSpaceDE/>
        <w:autoSpaceDN/>
        <w:rPr>
          <w:sz w:val="24"/>
          <w:szCs w:val="24"/>
          <w:lang w:bidi="ar-SA"/>
        </w:rPr>
      </w:pPr>
    </w:p>
    <w:p w14:paraId="080853AA" w14:textId="25738EFF" w:rsidR="00533AE0" w:rsidRPr="00533AE0" w:rsidRDefault="00533AE0" w:rsidP="00533AE0">
      <w:pPr>
        <w:widowControl/>
        <w:autoSpaceDE/>
        <w:autoSpaceDN/>
        <w:rPr>
          <w:sz w:val="24"/>
          <w:szCs w:val="24"/>
          <w:lang w:bidi="ar-SA"/>
        </w:rPr>
      </w:pPr>
      <w:r w:rsidRPr="00D948CA">
        <w:rPr>
          <w:sz w:val="24"/>
          <w:szCs w:val="24"/>
          <w:lang w:bidi="ar-SA"/>
        </w:rPr>
        <w:t xml:space="preserve">Removal and proper disposal of damaged </w:t>
      </w:r>
      <w:r w:rsidR="001F6928" w:rsidRPr="00D948CA">
        <w:rPr>
          <w:sz w:val="24"/>
          <w:szCs w:val="24"/>
          <w:lang w:bidi="ar-SA"/>
        </w:rPr>
        <w:t>ALDOT</w:t>
      </w:r>
      <w:r w:rsidRPr="00D948CA">
        <w:rPr>
          <w:sz w:val="24"/>
          <w:szCs w:val="24"/>
          <w:lang w:bidi="ar-SA"/>
        </w:rPr>
        <w:t xml:space="preserve"> assets (guardrail, cable rail, posts, etc.) </w:t>
      </w:r>
      <w:r w:rsidR="001F6928" w:rsidRPr="00D948CA">
        <w:rPr>
          <w:sz w:val="24"/>
          <w:szCs w:val="24"/>
          <w:lang w:bidi="ar-SA"/>
        </w:rPr>
        <w:t>d</w:t>
      </w:r>
      <w:r w:rsidRPr="00D948CA">
        <w:rPr>
          <w:sz w:val="24"/>
          <w:szCs w:val="24"/>
          <w:lang w:bidi="ar-SA"/>
        </w:rPr>
        <w:t xml:space="preserve">uring the operation </w:t>
      </w:r>
      <w:r w:rsidR="001F6928" w:rsidRPr="00D948CA">
        <w:rPr>
          <w:sz w:val="24"/>
          <w:szCs w:val="24"/>
          <w:lang w:bidi="ar-SA"/>
        </w:rPr>
        <w:t>will</w:t>
      </w:r>
      <w:r w:rsidRPr="00D948CA">
        <w:rPr>
          <w:sz w:val="24"/>
          <w:szCs w:val="24"/>
          <w:lang w:bidi="ar-SA"/>
        </w:rPr>
        <w:t xml:space="preserve"> be the responsibility of the </w:t>
      </w:r>
      <w:r w:rsidR="001F6928" w:rsidRPr="00D948CA">
        <w:rPr>
          <w:sz w:val="24"/>
          <w:szCs w:val="24"/>
          <w:lang w:bidi="ar-SA"/>
        </w:rPr>
        <w:t>C</w:t>
      </w:r>
      <w:r w:rsidRPr="00D948CA">
        <w:rPr>
          <w:sz w:val="24"/>
          <w:szCs w:val="24"/>
          <w:lang w:bidi="ar-SA"/>
        </w:rPr>
        <w:t xml:space="preserve">ontractor.  All applicable </w:t>
      </w:r>
      <w:r w:rsidR="001F6928" w:rsidRPr="00D948CA">
        <w:rPr>
          <w:sz w:val="24"/>
          <w:szCs w:val="24"/>
          <w:lang w:bidi="ar-SA"/>
        </w:rPr>
        <w:t>f</w:t>
      </w:r>
      <w:r w:rsidRPr="00D948CA">
        <w:rPr>
          <w:sz w:val="24"/>
          <w:szCs w:val="24"/>
          <w:lang w:bidi="ar-SA"/>
        </w:rPr>
        <w:t xml:space="preserve">ederal, state and local laws and ordinances related to the hauling, handling and disposition of such material </w:t>
      </w:r>
      <w:r w:rsidR="001F6928" w:rsidRPr="00D948CA">
        <w:rPr>
          <w:sz w:val="24"/>
          <w:szCs w:val="24"/>
          <w:lang w:bidi="ar-SA"/>
        </w:rPr>
        <w:t>must</w:t>
      </w:r>
      <w:r w:rsidRPr="00D948CA">
        <w:rPr>
          <w:sz w:val="24"/>
          <w:szCs w:val="24"/>
          <w:lang w:bidi="ar-SA"/>
        </w:rPr>
        <w:t xml:space="preserve"> be complied with by the </w:t>
      </w:r>
      <w:r w:rsidR="001F6928" w:rsidRPr="00D948CA">
        <w:rPr>
          <w:sz w:val="24"/>
          <w:szCs w:val="24"/>
          <w:lang w:bidi="ar-SA"/>
        </w:rPr>
        <w:t>C</w:t>
      </w:r>
      <w:r w:rsidRPr="00D948CA">
        <w:rPr>
          <w:sz w:val="24"/>
          <w:szCs w:val="24"/>
          <w:lang w:bidi="ar-SA"/>
        </w:rPr>
        <w:t xml:space="preserve">ontractor.  The name, facility identification number, and location with proof that </w:t>
      </w:r>
      <w:r w:rsidR="001F6928" w:rsidRPr="00D948CA">
        <w:rPr>
          <w:sz w:val="24"/>
          <w:szCs w:val="24"/>
          <w:lang w:bidi="ar-SA"/>
        </w:rPr>
        <w:t>C</w:t>
      </w:r>
      <w:r w:rsidRPr="00D948CA">
        <w:rPr>
          <w:sz w:val="24"/>
          <w:szCs w:val="24"/>
          <w:lang w:bidi="ar-SA"/>
        </w:rPr>
        <w:t xml:space="preserve">ontractor is using location for disposition of materials must be furnished to the </w:t>
      </w:r>
      <w:r w:rsidR="001F6928" w:rsidRPr="00D948CA">
        <w:rPr>
          <w:sz w:val="24"/>
          <w:szCs w:val="24"/>
          <w:lang w:bidi="ar-SA"/>
        </w:rPr>
        <w:t>ALDOT</w:t>
      </w:r>
      <w:r w:rsidRPr="00D948CA">
        <w:rPr>
          <w:sz w:val="24"/>
          <w:szCs w:val="24"/>
          <w:lang w:bidi="ar-SA"/>
        </w:rPr>
        <w:t xml:space="preserve"> upon request.  All landfill fees </w:t>
      </w:r>
      <w:r w:rsidR="001F6928" w:rsidRPr="00D948CA">
        <w:rPr>
          <w:sz w:val="24"/>
          <w:szCs w:val="24"/>
          <w:lang w:bidi="ar-SA"/>
        </w:rPr>
        <w:t>will</w:t>
      </w:r>
      <w:r w:rsidRPr="00D948CA">
        <w:rPr>
          <w:sz w:val="24"/>
          <w:szCs w:val="24"/>
          <w:lang w:bidi="ar-SA"/>
        </w:rPr>
        <w:t xml:space="preserve"> be the responsibility of the </w:t>
      </w:r>
      <w:r w:rsidR="001F6928" w:rsidRPr="00D948CA">
        <w:rPr>
          <w:sz w:val="24"/>
          <w:szCs w:val="24"/>
          <w:lang w:bidi="ar-SA"/>
        </w:rPr>
        <w:t>C</w:t>
      </w:r>
      <w:r w:rsidRPr="00D948CA">
        <w:rPr>
          <w:sz w:val="24"/>
          <w:szCs w:val="24"/>
          <w:lang w:bidi="ar-SA"/>
        </w:rPr>
        <w:t>ontractor.</w:t>
      </w:r>
    </w:p>
    <w:p w14:paraId="427E4B8B" w14:textId="77777777" w:rsidR="00533AE0" w:rsidRPr="00533AE0" w:rsidRDefault="00533AE0" w:rsidP="00533AE0">
      <w:pPr>
        <w:widowControl/>
        <w:autoSpaceDE/>
        <w:autoSpaceDN/>
        <w:rPr>
          <w:sz w:val="24"/>
          <w:szCs w:val="24"/>
          <w:lang w:bidi="ar-SA"/>
        </w:rPr>
      </w:pPr>
    </w:p>
    <w:p w14:paraId="20DFA79D" w14:textId="77777777" w:rsidR="00533AE0" w:rsidRPr="00533AE0" w:rsidRDefault="00533AE0" w:rsidP="00533AE0">
      <w:pPr>
        <w:widowControl/>
        <w:autoSpaceDE/>
        <w:autoSpaceDN/>
        <w:ind w:left="720"/>
        <w:rPr>
          <w:sz w:val="24"/>
          <w:szCs w:val="24"/>
          <w:lang w:bidi="ar-SA"/>
        </w:rPr>
      </w:pPr>
    </w:p>
    <w:p w14:paraId="7B3BF430" w14:textId="61234FFA" w:rsidR="00533AE0" w:rsidRPr="00533AE0" w:rsidRDefault="00450154" w:rsidP="00533AE0">
      <w:pPr>
        <w:widowControl/>
        <w:autoSpaceDE/>
        <w:autoSpaceDN/>
        <w:rPr>
          <w:sz w:val="24"/>
          <w:szCs w:val="24"/>
          <w:lang w:bidi="ar-SA"/>
        </w:rPr>
      </w:pPr>
      <w:r w:rsidRPr="00D948CA">
        <w:rPr>
          <w:b/>
          <w:sz w:val="24"/>
          <w:szCs w:val="24"/>
          <w:u w:val="single"/>
          <w:lang w:bidi="ar-SA"/>
        </w:rPr>
        <w:t>Inspection</w:t>
      </w:r>
    </w:p>
    <w:p w14:paraId="4613C71B" w14:textId="77777777" w:rsidR="00533AE0" w:rsidRPr="00533AE0" w:rsidRDefault="00533AE0" w:rsidP="00533AE0">
      <w:pPr>
        <w:widowControl/>
        <w:autoSpaceDE/>
        <w:autoSpaceDN/>
        <w:ind w:left="720"/>
        <w:jc w:val="both"/>
        <w:rPr>
          <w:sz w:val="24"/>
          <w:szCs w:val="24"/>
          <w:lang w:bidi="ar-SA"/>
        </w:rPr>
      </w:pPr>
    </w:p>
    <w:p w14:paraId="7FCA1F69" w14:textId="045628B1" w:rsidR="00533AE0" w:rsidRPr="00533AE0" w:rsidRDefault="00533AE0" w:rsidP="00533AE0">
      <w:pPr>
        <w:widowControl/>
        <w:autoSpaceDE/>
        <w:autoSpaceDN/>
        <w:rPr>
          <w:sz w:val="24"/>
          <w:szCs w:val="24"/>
          <w:lang w:bidi="ar-SA"/>
        </w:rPr>
      </w:pPr>
      <w:r w:rsidRPr="00D948CA">
        <w:rPr>
          <w:sz w:val="24"/>
          <w:szCs w:val="24"/>
          <w:lang w:bidi="ar-SA"/>
        </w:rPr>
        <w:t xml:space="preserve">Inspectors for </w:t>
      </w:r>
      <w:r w:rsidR="00C06314">
        <w:rPr>
          <w:sz w:val="24"/>
          <w:szCs w:val="24"/>
          <w:lang w:bidi="ar-SA"/>
        </w:rPr>
        <w:t>ALDOT must</w:t>
      </w:r>
      <w:r w:rsidRPr="00D948CA">
        <w:rPr>
          <w:sz w:val="24"/>
          <w:szCs w:val="24"/>
          <w:lang w:bidi="ar-SA"/>
        </w:rPr>
        <w:t xml:space="preserve"> be provided by the </w:t>
      </w:r>
      <w:r w:rsidR="000728A5">
        <w:rPr>
          <w:sz w:val="24"/>
          <w:szCs w:val="24"/>
          <w:lang w:bidi="ar-SA"/>
        </w:rPr>
        <w:t>Birmingham Area Traffic Engineer</w:t>
      </w:r>
      <w:r w:rsidRPr="00D948CA">
        <w:rPr>
          <w:sz w:val="24"/>
          <w:szCs w:val="24"/>
          <w:lang w:bidi="ar-SA"/>
        </w:rPr>
        <w:t xml:space="preserve"> to see that the </w:t>
      </w:r>
      <w:r w:rsidR="00C06314">
        <w:rPr>
          <w:sz w:val="24"/>
          <w:szCs w:val="24"/>
          <w:lang w:bidi="ar-SA"/>
        </w:rPr>
        <w:t>C</w:t>
      </w:r>
      <w:r w:rsidRPr="00D948CA">
        <w:rPr>
          <w:sz w:val="24"/>
          <w:szCs w:val="24"/>
          <w:lang w:bidi="ar-SA"/>
        </w:rPr>
        <w:t>ontractor properly performs the work and maintains and controls traffic according to th</w:t>
      </w:r>
      <w:r w:rsidR="00C06314">
        <w:rPr>
          <w:sz w:val="24"/>
          <w:szCs w:val="24"/>
          <w:lang w:bidi="ar-SA"/>
        </w:rPr>
        <w:t>is</w:t>
      </w:r>
      <w:r w:rsidRPr="00D948CA">
        <w:rPr>
          <w:sz w:val="24"/>
          <w:szCs w:val="24"/>
          <w:lang w:bidi="ar-SA"/>
        </w:rPr>
        <w:t xml:space="preserve"> specification for time and performance.  Unsatisfactory areas must be addressed as directed by the </w:t>
      </w:r>
      <w:r w:rsidR="000728A5">
        <w:rPr>
          <w:sz w:val="24"/>
          <w:szCs w:val="24"/>
          <w:lang w:bidi="ar-SA"/>
        </w:rPr>
        <w:t>Birmingham Area Traffic Engineer</w:t>
      </w:r>
      <w:r w:rsidRPr="00D948CA">
        <w:rPr>
          <w:sz w:val="24"/>
          <w:szCs w:val="24"/>
          <w:lang w:bidi="ar-SA"/>
        </w:rPr>
        <w:t>.</w:t>
      </w:r>
    </w:p>
    <w:sectPr w:rsidR="00533AE0" w:rsidRPr="00533AE0" w:rsidSect="00E13131">
      <w:headerReference w:type="even" r:id="rId12"/>
      <w:headerReference w:type="default" r:id="rId13"/>
      <w:footerReference w:type="even" r:id="rId14"/>
      <w:footerReference w:type="default" r:id="rId15"/>
      <w:headerReference w:type="first" r:id="rId16"/>
      <w:footerReference w:type="first" r:id="rId17"/>
      <w:pgSz w:w="12240" w:h="15840"/>
      <w:pgMar w:top="1360" w:right="1340" w:bottom="280" w:left="1340" w:header="432"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942BB" w14:textId="77777777" w:rsidR="00A439C9" w:rsidRDefault="00A439C9" w:rsidP="00E13131">
      <w:r>
        <w:separator/>
      </w:r>
    </w:p>
  </w:endnote>
  <w:endnote w:type="continuationSeparator" w:id="0">
    <w:p w14:paraId="66CB0726" w14:textId="77777777" w:rsidR="00A439C9" w:rsidRDefault="00A439C9" w:rsidP="00E1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5C0A" w14:textId="77777777" w:rsidR="009A1B4D" w:rsidRDefault="009A1B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D9CC" w14:textId="3A324BBC" w:rsidR="00E13131" w:rsidRDefault="0087783F">
    <w:pPr>
      <w:pStyle w:val="Footer"/>
      <w:jc w:val="right"/>
    </w:pPr>
    <w:r>
      <w:t>US-280 WRECKER SERVICE</w:t>
    </w:r>
    <w:r w:rsidR="006B6A98" w:rsidRPr="00CF5BFA">
      <w:t xml:space="preserve"> – S</w:t>
    </w:r>
    <w:r w:rsidR="00E13131" w:rsidRPr="00CF5BFA">
      <w:t>PECIFICATION</w:t>
    </w:r>
    <w:r w:rsidR="00E13131">
      <w:t xml:space="preserve"> </w:t>
    </w:r>
    <w:sdt>
      <w:sdtPr>
        <w:id w:val="424776462"/>
        <w:docPartObj>
          <w:docPartGallery w:val="Page Numbers (Bottom of Page)"/>
          <w:docPartUnique/>
        </w:docPartObj>
      </w:sdtPr>
      <w:sdtContent>
        <w:sdt>
          <w:sdtPr>
            <w:id w:val="-1769616900"/>
            <w:docPartObj>
              <w:docPartGallery w:val="Page Numbers (Top of Page)"/>
              <w:docPartUnique/>
            </w:docPartObj>
          </w:sdtPr>
          <w:sdtContent>
            <w:r w:rsidR="00E13131">
              <w:t xml:space="preserve">Page </w:t>
            </w:r>
            <w:r w:rsidR="00E13131">
              <w:rPr>
                <w:b/>
                <w:bCs/>
                <w:sz w:val="24"/>
                <w:szCs w:val="24"/>
              </w:rPr>
              <w:fldChar w:fldCharType="begin"/>
            </w:r>
            <w:r w:rsidR="00E13131">
              <w:rPr>
                <w:b/>
                <w:bCs/>
              </w:rPr>
              <w:instrText xml:space="preserve"> PAGE </w:instrText>
            </w:r>
            <w:r w:rsidR="00E13131">
              <w:rPr>
                <w:b/>
                <w:bCs/>
                <w:sz w:val="24"/>
                <w:szCs w:val="24"/>
              </w:rPr>
              <w:fldChar w:fldCharType="separate"/>
            </w:r>
            <w:r w:rsidR="00E13131">
              <w:rPr>
                <w:b/>
                <w:bCs/>
                <w:noProof/>
              </w:rPr>
              <w:t>2</w:t>
            </w:r>
            <w:r w:rsidR="00E13131">
              <w:rPr>
                <w:b/>
                <w:bCs/>
                <w:sz w:val="24"/>
                <w:szCs w:val="24"/>
              </w:rPr>
              <w:fldChar w:fldCharType="end"/>
            </w:r>
            <w:r w:rsidR="00E13131">
              <w:t xml:space="preserve"> of </w:t>
            </w:r>
            <w:r w:rsidR="00E13131">
              <w:rPr>
                <w:b/>
                <w:bCs/>
                <w:sz w:val="24"/>
                <w:szCs w:val="24"/>
              </w:rPr>
              <w:fldChar w:fldCharType="begin"/>
            </w:r>
            <w:r w:rsidR="00E13131">
              <w:rPr>
                <w:b/>
                <w:bCs/>
              </w:rPr>
              <w:instrText xml:space="preserve"> NUMPAGES  </w:instrText>
            </w:r>
            <w:r w:rsidR="00E13131">
              <w:rPr>
                <w:b/>
                <w:bCs/>
                <w:sz w:val="24"/>
                <w:szCs w:val="24"/>
              </w:rPr>
              <w:fldChar w:fldCharType="separate"/>
            </w:r>
            <w:r w:rsidR="00E13131">
              <w:rPr>
                <w:b/>
                <w:bCs/>
                <w:noProof/>
              </w:rPr>
              <w:t>2</w:t>
            </w:r>
            <w:r w:rsidR="00E13131">
              <w:rPr>
                <w:b/>
                <w:bCs/>
                <w:sz w:val="24"/>
                <w:szCs w:val="24"/>
              </w:rPr>
              <w:fldChar w:fldCharType="end"/>
            </w:r>
          </w:sdtContent>
        </w:sdt>
      </w:sdtContent>
    </w:sdt>
  </w:p>
  <w:p w14:paraId="0C83D32F" w14:textId="77777777" w:rsidR="00E13131" w:rsidRDefault="00E131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7673" w14:textId="77777777" w:rsidR="009A1B4D" w:rsidRDefault="009A1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5B5AA" w14:textId="77777777" w:rsidR="00A439C9" w:rsidRDefault="00A439C9" w:rsidP="00E13131">
      <w:r>
        <w:separator/>
      </w:r>
    </w:p>
  </w:footnote>
  <w:footnote w:type="continuationSeparator" w:id="0">
    <w:p w14:paraId="678819E6" w14:textId="77777777" w:rsidR="00A439C9" w:rsidRDefault="00A439C9" w:rsidP="00E13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F7618" w14:textId="77777777" w:rsidR="009A1B4D" w:rsidRDefault="009A1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3C4E" w14:textId="0FD92EA0" w:rsidR="00E13131" w:rsidRDefault="00E13131">
    <w:pPr>
      <w:pStyle w:val="Header"/>
    </w:pPr>
    <w:r>
      <w:t>ALABAMA DEPARTMENT OF TRANSPORTATION</w:t>
    </w:r>
  </w:p>
  <w:p w14:paraId="6BEDECE1" w14:textId="77777777" w:rsidR="002A7477" w:rsidRPr="002A7477" w:rsidRDefault="002A7477">
    <w:pPr>
      <w:pStyle w:val="Header"/>
    </w:pPr>
    <w:r w:rsidRPr="002A7477">
      <w:t>EAST CENTRAL REGION</w:t>
    </w:r>
    <w:r w:rsidR="00E13131" w:rsidRPr="002A7477">
      <w:t xml:space="preserve"> </w:t>
    </w:r>
    <w:r w:rsidRPr="002A7477">
      <w:t>–</w:t>
    </w:r>
    <w:r w:rsidR="00E13131" w:rsidRPr="002A7477">
      <w:t xml:space="preserve"> </w:t>
    </w:r>
    <w:r w:rsidRPr="002A7477">
      <w:t>BIRMINGHAM AREA</w:t>
    </w:r>
  </w:p>
  <w:p w14:paraId="4D23ACAB" w14:textId="788A327D" w:rsidR="006174A1" w:rsidRPr="006174A1" w:rsidRDefault="009A1B4D" w:rsidP="009A1B4D">
    <w:pPr>
      <w:pStyle w:val="Header"/>
    </w:pPr>
    <w:r w:rsidRPr="009A1B4D">
      <w:t xml:space="preserve">TITB Wrecker Service on US-280 Bid # </w:t>
    </w:r>
    <w:r w:rsidRPr="009A1B4D">
      <w:t>52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772ED" w14:textId="77777777" w:rsidR="009A1B4D" w:rsidRDefault="009A1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84885"/>
    <w:multiLevelType w:val="hybridMultilevel"/>
    <w:tmpl w:val="D58E55E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 w15:restartNumberingAfterBreak="0">
    <w:nsid w:val="4EDF0532"/>
    <w:multiLevelType w:val="hybridMultilevel"/>
    <w:tmpl w:val="66F07DA8"/>
    <w:lvl w:ilvl="0" w:tplc="CC3A5D80">
      <w:numFmt w:val="bullet"/>
      <w:lvlText w:val="-"/>
      <w:lvlJc w:val="left"/>
      <w:pPr>
        <w:ind w:left="1075" w:hanging="360"/>
      </w:pPr>
      <w:rPr>
        <w:rFonts w:ascii="Times New Roman" w:eastAsia="Times New Roman" w:hAnsi="Times New Roman" w:cs="Times New Roman" w:hint="default"/>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num w:numId="1" w16cid:durableId="1697730690">
    <w:abstractNumId w:val="0"/>
  </w:num>
  <w:num w:numId="2" w16cid:durableId="1541434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34"/>
    <w:rsid w:val="0002209D"/>
    <w:rsid w:val="00025E27"/>
    <w:rsid w:val="000728A5"/>
    <w:rsid w:val="000A360E"/>
    <w:rsid w:val="000B4431"/>
    <w:rsid w:val="00107779"/>
    <w:rsid w:val="00113344"/>
    <w:rsid w:val="001626FC"/>
    <w:rsid w:val="00182735"/>
    <w:rsid w:val="001E02F2"/>
    <w:rsid w:val="001F6928"/>
    <w:rsid w:val="0021193F"/>
    <w:rsid w:val="00231E02"/>
    <w:rsid w:val="00241F4C"/>
    <w:rsid w:val="00283A3E"/>
    <w:rsid w:val="002A7477"/>
    <w:rsid w:val="002B617F"/>
    <w:rsid w:val="002C4764"/>
    <w:rsid w:val="002C7B67"/>
    <w:rsid w:val="002D4AB2"/>
    <w:rsid w:val="00307B33"/>
    <w:rsid w:val="00353A85"/>
    <w:rsid w:val="003573ED"/>
    <w:rsid w:val="003A1C3A"/>
    <w:rsid w:val="003B798F"/>
    <w:rsid w:val="003C527D"/>
    <w:rsid w:val="003E1413"/>
    <w:rsid w:val="003F3B1F"/>
    <w:rsid w:val="00403389"/>
    <w:rsid w:val="004129FB"/>
    <w:rsid w:val="004139BE"/>
    <w:rsid w:val="004368F8"/>
    <w:rsid w:val="00450154"/>
    <w:rsid w:val="004B1168"/>
    <w:rsid w:val="004B210B"/>
    <w:rsid w:val="004E0DAB"/>
    <w:rsid w:val="004E2A63"/>
    <w:rsid w:val="00514402"/>
    <w:rsid w:val="00533AE0"/>
    <w:rsid w:val="00567507"/>
    <w:rsid w:val="00572D73"/>
    <w:rsid w:val="0058656F"/>
    <w:rsid w:val="00594FF8"/>
    <w:rsid w:val="005E64E5"/>
    <w:rsid w:val="005F2F19"/>
    <w:rsid w:val="006144C2"/>
    <w:rsid w:val="00614D92"/>
    <w:rsid w:val="006174A1"/>
    <w:rsid w:val="006304FA"/>
    <w:rsid w:val="00642568"/>
    <w:rsid w:val="006B6A98"/>
    <w:rsid w:val="006F5D11"/>
    <w:rsid w:val="007320F2"/>
    <w:rsid w:val="00732C3C"/>
    <w:rsid w:val="00745887"/>
    <w:rsid w:val="00793EBC"/>
    <w:rsid w:val="007D7833"/>
    <w:rsid w:val="008368AD"/>
    <w:rsid w:val="00855F8B"/>
    <w:rsid w:val="0087783F"/>
    <w:rsid w:val="00884B68"/>
    <w:rsid w:val="00885C67"/>
    <w:rsid w:val="00893D4C"/>
    <w:rsid w:val="008961BC"/>
    <w:rsid w:val="008B138E"/>
    <w:rsid w:val="008B4CD0"/>
    <w:rsid w:val="008F5911"/>
    <w:rsid w:val="0092572C"/>
    <w:rsid w:val="00935680"/>
    <w:rsid w:val="009410EA"/>
    <w:rsid w:val="009A1B4D"/>
    <w:rsid w:val="009A3FB7"/>
    <w:rsid w:val="009D1E40"/>
    <w:rsid w:val="009E05FB"/>
    <w:rsid w:val="00A350B9"/>
    <w:rsid w:val="00A439C9"/>
    <w:rsid w:val="00A57542"/>
    <w:rsid w:val="00AE6286"/>
    <w:rsid w:val="00B02E1A"/>
    <w:rsid w:val="00B0570F"/>
    <w:rsid w:val="00B05B58"/>
    <w:rsid w:val="00B57640"/>
    <w:rsid w:val="00B66F07"/>
    <w:rsid w:val="00B84643"/>
    <w:rsid w:val="00B9526D"/>
    <w:rsid w:val="00B95C60"/>
    <w:rsid w:val="00BB78E2"/>
    <w:rsid w:val="00BD69B7"/>
    <w:rsid w:val="00BF2C4A"/>
    <w:rsid w:val="00C06314"/>
    <w:rsid w:val="00C1793C"/>
    <w:rsid w:val="00C40DE0"/>
    <w:rsid w:val="00C5580C"/>
    <w:rsid w:val="00C67C35"/>
    <w:rsid w:val="00C964E6"/>
    <w:rsid w:val="00CC7634"/>
    <w:rsid w:val="00CF5BFA"/>
    <w:rsid w:val="00D013FE"/>
    <w:rsid w:val="00D178A6"/>
    <w:rsid w:val="00D252FD"/>
    <w:rsid w:val="00D433B5"/>
    <w:rsid w:val="00D942FB"/>
    <w:rsid w:val="00D948CA"/>
    <w:rsid w:val="00DE6E44"/>
    <w:rsid w:val="00E13131"/>
    <w:rsid w:val="00EA74DC"/>
    <w:rsid w:val="00EB0DC7"/>
    <w:rsid w:val="00EB63FC"/>
    <w:rsid w:val="00F06064"/>
    <w:rsid w:val="00F820EB"/>
    <w:rsid w:val="00FD56E3"/>
    <w:rsid w:val="00FE245B"/>
    <w:rsid w:val="00FE5678"/>
    <w:rsid w:val="00FF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A08"/>
  <w15:docId w15:val="{5BB7CB44-D231-4D32-867D-9398704F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link w:val="Heading1Char"/>
    <w:uiPriority w:val="9"/>
    <w:qFormat/>
    <w:pPr>
      <w:ind w:left="100"/>
      <w:outlineLvl w:val="0"/>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1193F"/>
    <w:rPr>
      <w:color w:val="0563C1"/>
      <w:u w:val="single"/>
    </w:rPr>
  </w:style>
  <w:style w:type="paragraph" w:styleId="Header">
    <w:name w:val="header"/>
    <w:basedOn w:val="Normal"/>
    <w:link w:val="HeaderChar"/>
    <w:uiPriority w:val="99"/>
    <w:unhideWhenUsed/>
    <w:rsid w:val="00E13131"/>
    <w:pPr>
      <w:tabs>
        <w:tab w:val="center" w:pos="4680"/>
        <w:tab w:val="right" w:pos="9360"/>
      </w:tabs>
    </w:pPr>
  </w:style>
  <w:style w:type="character" w:customStyle="1" w:styleId="HeaderChar">
    <w:name w:val="Header Char"/>
    <w:basedOn w:val="DefaultParagraphFont"/>
    <w:link w:val="Header"/>
    <w:uiPriority w:val="99"/>
    <w:rsid w:val="00E13131"/>
    <w:rPr>
      <w:rFonts w:ascii="Times New Roman" w:eastAsia="Times New Roman" w:hAnsi="Times New Roman" w:cs="Times New Roman"/>
      <w:lang w:bidi="en-US"/>
    </w:rPr>
  </w:style>
  <w:style w:type="paragraph" w:styleId="Footer">
    <w:name w:val="footer"/>
    <w:basedOn w:val="Normal"/>
    <w:link w:val="FooterChar"/>
    <w:uiPriority w:val="99"/>
    <w:unhideWhenUsed/>
    <w:rsid w:val="00E13131"/>
    <w:pPr>
      <w:tabs>
        <w:tab w:val="center" w:pos="4680"/>
        <w:tab w:val="right" w:pos="9360"/>
      </w:tabs>
    </w:pPr>
  </w:style>
  <w:style w:type="character" w:customStyle="1" w:styleId="FooterChar">
    <w:name w:val="Footer Char"/>
    <w:basedOn w:val="DefaultParagraphFont"/>
    <w:link w:val="Footer"/>
    <w:uiPriority w:val="99"/>
    <w:rsid w:val="00E13131"/>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D942FB"/>
    <w:rPr>
      <w:rFonts w:ascii="Times New Roman" w:eastAsia="Times New Roman" w:hAnsi="Times New Roman" w:cs="Times New Roman"/>
      <w:b/>
      <w:bCs/>
      <w:sz w:val="16"/>
      <w:szCs w:val="16"/>
      <w:lang w:bidi="en-US"/>
    </w:rPr>
  </w:style>
  <w:style w:type="character" w:styleId="UnresolvedMention">
    <w:name w:val="Unresolved Mention"/>
    <w:basedOn w:val="DefaultParagraphFont"/>
    <w:uiPriority w:val="99"/>
    <w:semiHidden/>
    <w:unhideWhenUsed/>
    <w:rsid w:val="00941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t.state.al.us/business/Procurementsupplies.htm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bids@dot.state.al.u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7F2DB5-7C42-446F-8DAB-C16E0506D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CEF5363-344C-41BC-8AA6-65F0A30D52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E6711A-1683-4E88-A011-6671D3F3EC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2107</Words>
  <Characters>12011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Bryan</dc:creator>
  <cp:lastModifiedBy>Barfield, Jessica R</cp:lastModifiedBy>
  <cp:revision>2</cp:revision>
  <cp:lastPrinted>2026-09-03T18:59:00Z</cp:lastPrinted>
  <dcterms:created xsi:type="dcterms:W3CDTF">2026-10-21T15:30:00Z</dcterms:created>
  <dcterms:modified xsi:type="dcterms:W3CDTF">2026-10-21T15:30:00Z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Creator">
    <vt:lpwstr>Microsoft® Word for Microsoft 365</vt:lpwstr>
  </property>
  <property fmtid="{D5CDD505-2E9C-101B-9397-08002B2CF9AE}" pid="4" name="LastSaved">
    <vt:filetime>2023-05-19T00:00:00Z</vt:filetime>
  </property>
</Properties>
</file>