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F02B5" w14:textId="3CD4459C" w:rsidR="0062485B" w:rsidRPr="007D2380" w:rsidRDefault="0062485B" w:rsidP="00D164FC">
      <w:pPr>
        <w:rPr>
          <w:rFonts w:asciiTheme="minorHAnsi" w:hAnsiTheme="minorHAnsi" w:cstheme="minorHAnsi"/>
        </w:rPr>
      </w:pPr>
    </w:p>
    <w:p w14:paraId="0877E530" w14:textId="71BE228E" w:rsidR="003D795B" w:rsidRDefault="00736658" w:rsidP="00D164FC">
      <w:pPr>
        <w:rPr>
          <w:rFonts w:asciiTheme="minorHAnsi" w:hAnsiTheme="minorHAnsi" w:cstheme="minorHAnsi"/>
        </w:rPr>
      </w:pPr>
      <w:r w:rsidRPr="007D2380">
        <w:rPr>
          <w:rFonts w:asciiTheme="minorHAnsi" w:hAnsiTheme="minorHAnsi" w:cstheme="minorHAnsi"/>
        </w:rPr>
        <w:tab/>
      </w:r>
    </w:p>
    <w:p w14:paraId="26408CCF" w14:textId="1958B6B8" w:rsidR="009B5559" w:rsidRDefault="009B5559" w:rsidP="00D164FC">
      <w:pPr>
        <w:rPr>
          <w:rFonts w:asciiTheme="minorHAnsi" w:hAnsiTheme="minorHAnsi" w:cstheme="minorHAnsi"/>
        </w:rPr>
      </w:pPr>
    </w:p>
    <w:p w14:paraId="7B667374" w14:textId="416B51CF" w:rsidR="009B5559" w:rsidRDefault="009B5559" w:rsidP="00D164FC">
      <w:pPr>
        <w:rPr>
          <w:rFonts w:asciiTheme="minorHAnsi" w:hAnsiTheme="minorHAnsi" w:cstheme="minorHAnsi"/>
        </w:rPr>
      </w:pPr>
    </w:p>
    <w:p w14:paraId="4D2E460B" w14:textId="0341F7A8" w:rsidR="009B5559" w:rsidRDefault="009B5559" w:rsidP="00D164FC">
      <w:pPr>
        <w:rPr>
          <w:rFonts w:asciiTheme="minorHAnsi" w:hAnsiTheme="minorHAnsi" w:cstheme="minorHAnsi"/>
        </w:rPr>
      </w:pPr>
    </w:p>
    <w:p w14:paraId="534863D6" w14:textId="77777777" w:rsidR="005A3F74" w:rsidRPr="007D2380" w:rsidRDefault="005A3F74" w:rsidP="00D164FC">
      <w:pPr>
        <w:rPr>
          <w:rFonts w:asciiTheme="minorHAnsi" w:hAnsiTheme="minorHAnsi" w:cstheme="minorHAnsi"/>
        </w:rPr>
      </w:pPr>
    </w:p>
    <w:p w14:paraId="52C29B10" w14:textId="4FD4FBED" w:rsidR="0062485B" w:rsidRPr="005A3F74" w:rsidRDefault="0062485B" w:rsidP="002C2EAD">
      <w:pPr>
        <w:jc w:val="center"/>
        <w:rPr>
          <w:rFonts w:asciiTheme="minorHAnsi" w:hAnsiTheme="minorHAnsi" w:cstheme="minorHAnsi"/>
          <w:b/>
          <w:bCs/>
          <w:sz w:val="40"/>
          <w:szCs w:val="48"/>
        </w:rPr>
      </w:pPr>
      <w:r w:rsidRPr="005A3F74">
        <w:rPr>
          <w:rFonts w:asciiTheme="minorHAnsi" w:hAnsiTheme="minorHAnsi" w:cstheme="minorHAnsi"/>
          <w:b/>
          <w:bCs/>
          <w:sz w:val="40"/>
          <w:szCs w:val="48"/>
        </w:rPr>
        <w:t>ALABAMA DEPARTMENT OF TRANSPORTATION</w:t>
      </w:r>
    </w:p>
    <w:p w14:paraId="6D13E387" w14:textId="12EBA1CA" w:rsidR="0062485B" w:rsidRPr="005A3F74" w:rsidRDefault="0062485B" w:rsidP="002C2EAD">
      <w:pPr>
        <w:jc w:val="center"/>
        <w:rPr>
          <w:rFonts w:asciiTheme="minorHAnsi" w:hAnsiTheme="minorHAnsi" w:cstheme="minorHAnsi"/>
          <w:b/>
          <w:bCs/>
          <w:sz w:val="40"/>
          <w:szCs w:val="48"/>
        </w:rPr>
      </w:pPr>
      <w:r w:rsidRPr="005A3F74">
        <w:rPr>
          <w:rFonts w:asciiTheme="minorHAnsi" w:hAnsiTheme="minorHAnsi" w:cstheme="minorHAnsi"/>
          <w:b/>
          <w:bCs/>
          <w:sz w:val="40"/>
          <w:szCs w:val="48"/>
        </w:rPr>
        <w:t>LOCAL TRANSPORTATION BUREAU</w:t>
      </w:r>
    </w:p>
    <w:p w14:paraId="3A218CF3" w14:textId="77777777" w:rsidR="0062485B" w:rsidRPr="005A3F74" w:rsidRDefault="0062485B" w:rsidP="002C2EAD">
      <w:pPr>
        <w:jc w:val="center"/>
        <w:rPr>
          <w:rFonts w:asciiTheme="minorHAnsi" w:hAnsiTheme="minorHAnsi" w:cstheme="minorHAnsi"/>
          <w:b/>
          <w:bCs/>
          <w:sz w:val="40"/>
          <w:szCs w:val="48"/>
        </w:rPr>
      </w:pPr>
      <w:r w:rsidRPr="005A3F74">
        <w:rPr>
          <w:rFonts w:asciiTheme="minorHAnsi" w:hAnsiTheme="minorHAnsi" w:cstheme="minorHAnsi"/>
          <w:b/>
          <w:bCs/>
          <w:sz w:val="40"/>
          <w:szCs w:val="48"/>
        </w:rPr>
        <w:t>Public Transit Section</w:t>
      </w:r>
    </w:p>
    <w:p w14:paraId="672A6659" w14:textId="77777777" w:rsidR="0062485B" w:rsidRPr="005A3F74" w:rsidRDefault="0062485B" w:rsidP="002C2EAD">
      <w:pPr>
        <w:jc w:val="center"/>
        <w:rPr>
          <w:rFonts w:asciiTheme="minorHAnsi" w:hAnsiTheme="minorHAnsi" w:cstheme="minorHAnsi"/>
          <w:b/>
          <w:bCs/>
          <w:sz w:val="40"/>
          <w:szCs w:val="48"/>
        </w:rPr>
      </w:pPr>
    </w:p>
    <w:p w14:paraId="2A915626" w14:textId="74AA8DE8" w:rsidR="0062485B" w:rsidRPr="005A3F74" w:rsidRDefault="0062485B" w:rsidP="002C2EAD">
      <w:pPr>
        <w:jc w:val="center"/>
        <w:rPr>
          <w:rFonts w:asciiTheme="minorHAnsi" w:hAnsiTheme="minorHAnsi" w:cstheme="minorHAnsi"/>
          <w:b/>
          <w:bCs/>
          <w:sz w:val="40"/>
          <w:szCs w:val="48"/>
        </w:rPr>
      </w:pPr>
      <w:r w:rsidRPr="005A3F74">
        <w:rPr>
          <w:rFonts w:asciiTheme="minorHAnsi" w:hAnsiTheme="minorHAnsi" w:cstheme="minorHAnsi"/>
          <w:b/>
          <w:bCs/>
          <w:sz w:val="40"/>
          <w:szCs w:val="48"/>
        </w:rPr>
        <w:t>FEDERAL TRANSIT ADMINISTRATION</w:t>
      </w:r>
    </w:p>
    <w:p w14:paraId="4A1F9BC7" w14:textId="77CEBAD6" w:rsidR="0062485B" w:rsidRPr="005A3F74" w:rsidRDefault="0062485B" w:rsidP="002C2EAD">
      <w:pPr>
        <w:jc w:val="center"/>
        <w:rPr>
          <w:rFonts w:asciiTheme="minorHAnsi" w:hAnsiTheme="minorHAnsi" w:cstheme="minorHAnsi"/>
          <w:b/>
          <w:bCs/>
          <w:sz w:val="40"/>
          <w:szCs w:val="48"/>
        </w:rPr>
      </w:pPr>
      <w:r w:rsidRPr="005125F4">
        <w:rPr>
          <w:rFonts w:asciiTheme="minorHAnsi" w:hAnsiTheme="minorHAnsi" w:cstheme="minorHAnsi"/>
          <w:b/>
          <w:bCs/>
          <w:color w:val="4472C4" w:themeColor="accent1"/>
          <w:sz w:val="40"/>
          <w:szCs w:val="48"/>
        </w:rPr>
        <w:t xml:space="preserve">FEDERAL FISCAL YEAR </w:t>
      </w:r>
      <w:r w:rsidR="00BB4C04">
        <w:rPr>
          <w:rFonts w:asciiTheme="minorHAnsi" w:hAnsiTheme="minorHAnsi" w:cstheme="minorHAnsi"/>
          <w:b/>
          <w:bCs/>
          <w:color w:val="4472C4" w:themeColor="accent1"/>
          <w:sz w:val="40"/>
          <w:szCs w:val="48"/>
        </w:rPr>
        <w:t>2026</w:t>
      </w:r>
    </w:p>
    <w:p w14:paraId="7780AA72" w14:textId="77777777" w:rsidR="009458F9" w:rsidRDefault="009458F9" w:rsidP="002C2EAD">
      <w:pPr>
        <w:jc w:val="center"/>
        <w:rPr>
          <w:rFonts w:asciiTheme="minorHAnsi" w:hAnsiTheme="minorHAnsi" w:cstheme="minorHAnsi"/>
          <w:b/>
          <w:bCs/>
          <w:sz w:val="36"/>
          <w:szCs w:val="44"/>
        </w:rPr>
      </w:pPr>
    </w:p>
    <w:p w14:paraId="0D17A7ED" w14:textId="3FDF605D" w:rsidR="306D40DE" w:rsidRPr="00390704" w:rsidRDefault="0062485B" w:rsidP="002C2EAD">
      <w:pPr>
        <w:jc w:val="center"/>
        <w:rPr>
          <w:rFonts w:asciiTheme="minorHAnsi" w:hAnsiTheme="minorHAnsi" w:cstheme="minorHAnsi"/>
          <w:b/>
          <w:bCs/>
          <w:sz w:val="44"/>
          <w:szCs w:val="52"/>
        </w:rPr>
      </w:pPr>
      <w:r w:rsidRPr="00390704">
        <w:rPr>
          <w:rFonts w:asciiTheme="minorHAnsi" w:hAnsiTheme="minorHAnsi" w:cstheme="minorHAnsi"/>
          <w:b/>
          <w:bCs/>
          <w:sz w:val="44"/>
          <w:szCs w:val="52"/>
        </w:rPr>
        <w:t>S</w:t>
      </w:r>
      <w:r w:rsidR="00D45D08" w:rsidRPr="00390704">
        <w:rPr>
          <w:rFonts w:asciiTheme="minorHAnsi" w:hAnsiTheme="minorHAnsi" w:cstheme="minorHAnsi"/>
          <w:b/>
          <w:bCs/>
          <w:sz w:val="44"/>
          <w:szCs w:val="52"/>
        </w:rPr>
        <w:t>ection</w:t>
      </w:r>
      <w:r w:rsidRPr="00390704">
        <w:rPr>
          <w:rFonts w:asciiTheme="minorHAnsi" w:hAnsiTheme="minorHAnsi" w:cstheme="minorHAnsi"/>
          <w:b/>
          <w:bCs/>
          <w:sz w:val="44"/>
          <w:szCs w:val="52"/>
        </w:rPr>
        <w:t xml:space="preserve"> 53</w:t>
      </w:r>
      <w:r w:rsidR="00D45D08" w:rsidRPr="00390704">
        <w:rPr>
          <w:rFonts w:asciiTheme="minorHAnsi" w:hAnsiTheme="minorHAnsi" w:cstheme="minorHAnsi"/>
          <w:b/>
          <w:bCs/>
          <w:sz w:val="44"/>
          <w:szCs w:val="52"/>
        </w:rPr>
        <w:t>11</w:t>
      </w:r>
      <w:r w:rsidR="0093432B" w:rsidRPr="00390704">
        <w:rPr>
          <w:rFonts w:asciiTheme="minorHAnsi" w:hAnsiTheme="minorHAnsi" w:cstheme="minorHAnsi"/>
          <w:b/>
          <w:bCs/>
          <w:sz w:val="44"/>
          <w:szCs w:val="52"/>
        </w:rPr>
        <w:t xml:space="preserve"> </w:t>
      </w:r>
      <w:r w:rsidR="306D40DE" w:rsidRPr="00390704">
        <w:rPr>
          <w:rFonts w:asciiTheme="minorHAnsi" w:hAnsiTheme="minorHAnsi" w:cstheme="minorHAnsi"/>
          <w:b/>
          <w:bCs/>
          <w:sz w:val="44"/>
          <w:szCs w:val="52"/>
        </w:rPr>
        <w:t>Instructions</w:t>
      </w:r>
    </w:p>
    <w:p w14:paraId="609CD9DB" w14:textId="77777777" w:rsidR="002C2EAD" w:rsidRPr="007D2380" w:rsidRDefault="002C2EAD" w:rsidP="002C2EAD">
      <w:pPr>
        <w:jc w:val="center"/>
        <w:rPr>
          <w:rFonts w:asciiTheme="minorHAnsi" w:hAnsiTheme="minorHAnsi" w:cstheme="minorHAnsi"/>
          <w:b/>
          <w:bCs/>
          <w:sz w:val="28"/>
          <w:szCs w:val="36"/>
        </w:rPr>
      </w:pPr>
    </w:p>
    <w:p w14:paraId="5A39BBE3" w14:textId="5ACF72EE" w:rsidR="0062485B" w:rsidRPr="007D2380" w:rsidRDefault="0062485B" w:rsidP="002C2EAD">
      <w:pPr>
        <w:jc w:val="center"/>
        <w:rPr>
          <w:rFonts w:asciiTheme="minorHAnsi" w:hAnsiTheme="minorHAnsi" w:cstheme="minorHAnsi"/>
          <w:b/>
          <w:bCs/>
          <w:sz w:val="28"/>
          <w:szCs w:val="36"/>
        </w:rPr>
      </w:pPr>
      <w:r w:rsidRPr="007D2380">
        <w:rPr>
          <w:rFonts w:asciiTheme="minorHAnsi" w:hAnsiTheme="minorHAnsi" w:cstheme="minorHAnsi"/>
          <w:b/>
          <w:bCs/>
          <w:noProof/>
          <w:sz w:val="28"/>
          <w:szCs w:val="36"/>
        </w:rPr>
        <w:drawing>
          <wp:anchor distT="0" distB="0" distL="114300" distR="114300" simplePos="0" relativeHeight="251658240" behindDoc="1" locked="0" layoutInCell="1" allowOverlap="1" wp14:anchorId="6117418A" wp14:editId="7D811E57">
            <wp:simplePos x="0" y="0"/>
            <wp:positionH relativeFrom="column">
              <wp:posOffset>1699260</wp:posOffset>
            </wp:positionH>
            <wp:positionV relativeFrom="paragraph">
              <wp:posOffset>3810</wp:posOffset>
            </wp:positionV>
            <wp:extent cx="3465830" cy="2921000"/>
            <wp:effectExtent l="0" t="0" r="1270" b="0"/>
            <wp:wrapTopAndBottom/>
            <wp:docPr id="1" name="Picture 1" descr="AL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LDOT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65830" cy="2921000"/>
                    </a:xfrm>
                    <a:prstGeom prst="rect">
                      <a:avLst/>
                    </a:prstGeom>
                    <a:noFill/>
                    <a:ln w="9525">
                      <a:noFill/>
                      <a:miter lim="800000"/>
                      <a:headEnd/>
                      <a:tailEnd/>
                    </a:ln>
                  </pic:spPr>
                </pic:pic>
              </a:graphicData>
            </a:graphic>
          </wp:anchor>
        </w:drawing>
      </w:r>
    </w:p>
    <w:p w14:paraId="41C8F396" w14:textId="0D32976B" w:rsidR="0062485B" w:rsidRPr="007D2380" w:rsidRDefault="0062485B" w:rsidP="002C2EAD">
      <w:pPr>
        <w:jc w:val="center"/>
        <w:rPr>
          <w:rFonts w:asciiTheme="minorHAnsi" w:hAnsiTheme="minorHAnsi" w:cstheme="minorHAnsi"/>
          <w:b/>
          <w:bCs/>
          <w:sz w:val="28"/>
          <w:szCs w:val="36"/>
        </w:rPr>
      </w:pPr>
    </w:p>
    <w:p w14:paraId="68E791E0" w14:textId="77777777" w:rsidR="00110BDF" w:rsidRPr="007D2380" w:rsidRDefault="00110BDF" w:rsidP="002C2EAD">
      <w:pPr>
        <w:jc w:val="center"/>
        <w:rPr>
          <w:rFonts w:asciiTheme="minorHAnsi" w:hAnsiTheme="minorHAnsi" w:cstheme="minorHAnsi"/>
          <w:b/>
          <w:bCs/>
          <w:sz w:val="28"/>
          <w:szCs w:val="36"/>
        </w:rPr>
      </w:pPr>
    </w:p>
    <w:p w14:paraId="06322E94" w14:textId="21157A39" w:rsidR="00962844" w:rsidRPr="00D84869" w:rsidRDefault="00962844" w:rsidP="00962844">
      <w:pPr>
        <w:ind w:firstLine="720"/>
        <w:jc w:val="center"/>
        <w:rPr>
          <w:rFonts w:ascii="Calibri" w:eastAsia="Calibri" w:hAnsi="Calibri" w:cs="Calibri"/>
          <w:color w:val="000000" w:themeColor="text1"/>
          <w:sz w:val="36"/>
          <w:szCs w:val="36"/>
        </w:rPr>
      </w:pPr>
      <w:r w:rsidRPr="46607563">
        <w:rPr>
          <w:rStyle w:val="normaltextrun"/>
          <w:rFonts w:ascii="Calibri" w:eastAsia="Calibri" w:hAnsi="Calibri" w:cs="Calibri"/>
          <w:b/>
          <w:bCs/>
          <w:color w:val="000000" w:themeColor="text1"/>
          <w:sz w:val="36"/>
          <w:szCs w:val="36"/>
        </w:rPr>
        <w:t>Dissemination Date: </w:t>
      </w:r>
      <w:r w:rsidR="005B7236">
        <w:rPr>
          <w:rStyle w:val="normaltextrun"/>
          <w:rFonts w:ascii="Calibri" w:eastAsia="Calibri" w:hAnsi="Calibri" w:cs="Calibri"/>
          <w:b/>
          <w:bCs/>
          <w:color w:val="000000" w:themeColor="text1"/>
          <w:sz w:val="36"/>
          <w:szCs w:val="36"/>
        </w:rPr>
        <w:t xml:space="preserve">November </w:t>
      </w:r>
      <w:r w:rsidR="009809A0">
        <w:rPr>
          <w:rStyle w:val="normaltextrun"/>
          <w:rFonts w:ascii="Calibri" w:eastAsia="Calibri" w:hAnsi="Calibri" w:cs="Calibri"/>
          <w:b/>
          <w:bCs/>
          <w:color w:val="000000" w:themeColor="text1"/>
          <w:sz w:val="36"/>
          <w:szCs w:val="36"/>
        </w:rPr>
        <w:t>1, 2024</w:t>
      </w:r>
    </w:p>
    <w:p w14:paraId="55326FCB" w14:textId="61BD6A14" w:rsidR="003A376F" w:rsidRPr="009458F9" w:rsidRDefault="00962844" w:rsidP="00962844">
      <w:pPr>
        <w:jc w:val="center"/>
        <w:rPr>
          <w:rFonts w:asciiTheme="minorHAnsi" w:hAnsiTheme="minorHAnsi" w:cstheme="minorHAnsi"/>
          <w:b/>
          <w:bCs/>
          <w:sz w:val="32"/>
          <w:szCs w:val="40"/>
          <w:highlight w:val="yellow"/>
        </w:rPr>
      </w:pPr>
      <w:r w:rsidRPr="46607563">
        <w:rPr>
          <w:rStyle w:val="normaltextrun"/>
          <w:rFonts w:ascii="Calibri" w:eastAsia="Calibri" w:hAnsi="Calibri" w:cs="Calibri"/>
          <w:b/>
          <w:bCs/>
          <w:color w:val="000000" w:themeColor="text1"/>
          <w:sz w:val="36"/>
          <w:szCs w:val="36"/>
        </w:rPr>
        <w:t>Due Date:</w:t>
      </w:r>
      <w:r w:rsidRPr="46607563">
        <w:rPr>
          <w:rStyle w:val="normaltextrun"/>
          <w:rFonts w:ascii="Calibri" w:eastAsia="Calibri" w:hAnsi="Calibri" w:cs="Calibri"/>
          <w:color w:val="000000" w:themeColor="text1"/>
          <w:sz w:val="36"/>
          <w:szCs w:val="36"/>
        </w:rPr>
        <w:t> </w:t>
      </w:r>
      <w:r w:rsidR="009809A0" w:rsidRPr="009809A0">
        <w:rPr>
          <w:rStyle w:val="normaltextrun"/>
          <w:rFonts w:ascii="Calibri" w:eastAsia="Calibri" w:hAnsi="Calibri" w:cs="Calibri"/>
          <w:b/>
          <w:bCs/>
          <w:color w:val="000000" w:themeColor="text1"/>
          <w:sz w:val="36"/>
          <w:szCs w:val="36"/>
        </w:rPr>
        <w:t>January 31, 2025</w:t>
      </w:r>
      <w:r w:rsidRPr="00895CC7">
        <w:rPr>
          <w:rStyle w:val="eop"/>
          <w:rFonts w:ascii="Calibri" w:eastAsia="Calibri" w:hAnsi="Calibri" w:cs="Calibri"/>
          <w:color w:val="FF0000"/>
          <w:sz w:val="36"/>
          <w:szCs w:val="36"/>
        </w:rPr>
        <w:t> </w:t>
      </w:r>
    </w:p>
    <w:p w14:paraId="72A3D3EC" w14:textId="77777777" w:rsidR="0062485B" w:rsidRPr="007D2380" w:rsidRDefault="0062485B" w:rsidP="00D164FC">
      <w:pPr>
        <w:rPr>
          <w:rFonts w:asciiTheme="minorHAnsi" w:hAnsiTheme="minorHAnsi" w:cstheme="minorHAnsi"/>
        </w:rPr>
      </w:pPr>
    </w:p>
    <w:p w14:paraId="0D0B940D" w14:textId="77777777" w:rsidR="0062485B" w:rsidRPr="007D2380" w:rsidRDefault="0062485B" w:rsidP="00D164FC">
      <w:pPr>
        <w:rPr>
          <w:rFonts w:asciiTheme="minorHAnsi" w:hAnsiTheme="minorHAnsi" w:cstheme="minorHAnsi"/>
        </w:rPr>
      </w:pPr>
    </w:p>
    <w:p w14:paraId="0E27B00A" w14:textId="77777777" w:rsidR="0062485B" w:rsidRPr="007D2380" w:rsidRDefault="0062485B" w:rsidP="00D164FC">
      <w:pPr>
        <w:rPr>
          <w:rFonts w:asciiTheme="minorHAnsi" w:hAnsiTheme="minorHAnsi" w:cstheme="minorHAnsi"/>
        </w:rPr>
      </w:pPr>
    </w:p>
    <w:p w14:paraId="15A8A3BD" w14:textId="77777777" w:rsidR="00AD20E1" w:rsidRPr="007D2380" w:rsidRDefault="00AD20E1" w:rsidP="00D164FC">
      <w:pPr>
        <w:rPr>
          <w:rFonts w:asciiTheme="minorHAnsi" w:hAnsiTheme="minorHAnsi" w:cstheme="minorHAnsi"/>
        </w:rPr>
      </w:pPr>
      <w:r w:rsidRPr="007D2380">
        <w:rPr>
          <w:rFonts w:asciiTheme="minorHAnsi" w:hAnsiTheme="minorHAnsi" w:cstheme="minorHAnsi"/>
        </w:rPr>
        <w:br w:type="page"/>
      </w:r>
    </w:p>
    <w:p w14:paraId="194861D8" w14:textId="1220F6CC" w:rsidR="0062485B" w:rsidRPr="00543636" w:rsidRDefault="00255D58" w:rsidP="00D164FC">
      <w:pPr>
        <w:rPr>
          <w:rFonts w:asciiTheme="minorHAnsi" w:hAnsiTheme="minorHAnsi" w:cstheme="minorHAnsi"/>
          <w:b/>
          <w:bCs/>
          <w:sz w:val="32"/>
          <w:szCs w:val="32"/>
          <w:u w:val="single"/>
        </w:rPr>
      </w:pPr>
      <w:r w:rsidRPr="00543636">
        <w:rPr>
          <w:rFonts w:asciiTheme="minorHAnsi" w:hAnsiTheme="minorHAnsi" w:cstheme="minorHAnsi"/>
          <w:b/>
          <w:bCs/>
          <w:sz w:val="32"/>
          <w:szCs w:val="32"/>
          <w:u w:val="single"/>
        </w:rPr>
        <w:lastRenderedPageBreak/>
        <w:t>General Instructions</w:t>
      </w:r>
    </w:p>
    <w:p w14:paraId="0C3B759A" w14:textId="63088A06" w:rsidR="0062485B" w:rsidRPr="00CE6713" w:rsidRDefault="00BE20DE" w:rsidP="00D164FC">
      <w:pPr>
        <w:rPr>
          <w:rFonts w:asciiTheme="minorHAnsi" w:hAnsiTheme="minorHAnsi" w:cstheme="minorHAnsi"/>
          <w:b/>
          <w:bCs/>
          <w:sz w:val="24"/>
        </w:rPr>
      </w:pPr>
      <w:r w:rsidRPr="00940D23">
        <w:rPr>
          <w:rFonts w:asciiTheme="minorHAnsi" w:hAnsiTheme="minorHAnsi" w:cstheme="minorHAnsi"/>
          <w:sz w:val="24"/>
        </w:rPr>
        <w:t xml:space="preserve">This application package contains information and application forms for the </w:t>
      </w:r>
      <w:r w:rsidRPr="00240D2A">
        <w:rPr>
          <w:rFonts w:asciiTheme="minorHAnsi" w:hAnsiTheme="minorHAnsi" w:cstheme="minorHAnsi"/>
          <w:b/>
          <w:bCs/>
          <w:sz w:val="24"/>
        </w:rPr>
        <w:t xml:space="preserve">Federal Transit Administration (FTA) </w:t>
      </w:r>
      <w:r w:rsidR="001675F7" w:rsidRPr="00240D2A">
        <w:rPr>
          <w:rFonts w:asciiTheme="minorHAnsi" w:hAnsiTheme="minorHAnsi" w:cstheme="minorHAnsi"/>
          <w:b/>
          <w:bCs/>
          <w:sz w:val="24"/>
        </w:rPr>
        <w:t xml:space="preserve">Section 5311 </w:t>
      </w:r>
      <w:r w:rsidR="002F6BA4" w:rsidRPr="00240D2A">
        <w:rPr>
          <w:rFonts w:asciiTheme="minorHAnsi" w:hAnsiTheme="minorHAnsi" w:cstheme="minorHAnsi"/>
          <w:b/>
          <w:bCs/>
          <w:sz w:val="24"/>
        </w:rPr>
        <w:t xml:space="preserve">Public Transportation </w:t>
      </w:r>
      <w:r w:rsidR="003A42E1" w:rsidRPr="00240D2A">
        <w:rPr>
          <w:rFonts w:asciiTheme="minorHAnsi" w:hAnsiTheme="minorHAnsi" w:cstheme="minorHAnsi"/>
          <w:b/>
          <w:bCs/>
          <w:sz w:val="24"/>
        </w:rPr>
        <w:t>Programs</w:t>
      </w:r>
      <w:r w:rsidRPr="00240D2A">
        <w:rPr>
          <w:rFonts w:asciiTheme="minorHAnsi" w:hAnsiTheme="minorHAnsi" w:cstheme="minorHAnsi"/>
          <w:b/>
          <w:bCs/>
          <w:sz w:val="24"/>
        </w:rPr>
        <w:t xml:space="preserve">. </w:t>
      </w:r>
      <w:r w:rsidRPr="00940D23">
        <w:rPr>
          <w:rFonts w:asciiTheme="minorHAnsi" w:hAnsiTheme="minorHAnsi" w:cstheme="minorHAnsi"/>
          <w:sz w:val="24"/>
        </w:rPr>
        <w:t xml:space="preserve">The Alabama Department of Transportation (ALDOT) will have primary responsibility for administering this funding. Section 5311 </w:t>
      </w:r>
      <w:r w:rsidR="00F85042" w:rsidRPr="00940D23">
        <w:rPr>
          <w:rFonts w:asciiTheme="minorHAnsi" w:hAnsiTheme="minorHAnsi" w:cstheme="minorHAnsi"/>
          <w:sz w:val="24"/>
        </w:rPr>
        <w:t xml:space="preserve">and/or </w:t>
      </w:r>
      <w:r w:rsidRPr="00940D23">
        <w:rPr>
          <w:rFonts w:asciiTheme="minorHAnsi" w:hAnsiTheme="minorHAnsi" w:cstheme="minorHAnsi"/>
          <w:sz w:val="24"/>
        </w:rPr>
        <w:t xml:space="preserve">Section 5311(f) recipients subject to ALDOT administration will be eligible applicants under this program. </w:t>
      </w:r>
      <w:r w:rsidR="003333F6" w:rsidRPr="00CE6713">
        <w:rPr>
          <w:rFonts w:asciiTheme="minorHAnsi" w:hAnsiTheme="minorHAnsi" w:cstheme="minorHAnsi"/>
          <w:b/>
          <w:bCs/>
          <w:sz w:val="24"/>
        </w:rPr>
        <w:t>G</w:t>
      </w:r>
      <w:r w:rsidRPr="00CE6713">
        <w:rPr>
          <w:rFonts w:asciiTheme="minorHAnsi" w:hAnsiTheme="minorHAnsi" w:cstheme="minorHAnsi"/>
          <w:b/>
          <w:bCs/>
          <w:sz w:val="24"/>
        </w:rPr>
        <w:t xml:space="preserve">rantees must meet specified Federal and State requirements under Section 5311 </w:t>
      </w:r>
      <w:r w:rsidR="00F85042" w:rsidRPr="00CE6713">
        <w:rPr>
          <w:rFonts w:asciiTheme="minorHAnsi" w:hAnsiTheme="minorHAnsi" w:cstheme="minorHAnsi"/>
          <w:b/>
          <w:bCs/>
          <w:sz w:val="24"/>
        </w:rPr>
        <w:t xml:space="preserve">and/or </w:t>
      </w:r>
      <w:r w:rsidRPr="00CE6713">
        <w:rPr>
          <w:rFonts w:asciiTheme="minorHAnsi" w:hAnsiTheme="minorHAnsi" w:cstheme="minorHAnsi"/>
          <w:b/>
          <w:bCs/>
          <w:sz w:val="24"/>
        </w:rPr>
        <w:t xml:space="preserve">5311(f) program(s) respectively. </w:t>
      </w:r>
    </w:p>
    <w:p w14:paraId="744CA08C" w14:textId="77777777" w:rsidR="00CE6713" w:rsidRDefault="00CE6713" w:rsidP="00D164FC">
      <w:pPr>
        <w:rPr>
          <w:rFonts w:asciiTheme="minorHAnsi" w:hAnsiTheme="minorHAnsi" w:cstheme="minorHAnsi"/>
          <w:sz w:val="24"/>
        </w:rPr>
      </w:pPr>
    </w:p>
    <w:p w14:paraId="5CD50EA2" w14:textId="3939DBCC" w:rsidR="0062485B" w:rsidRPr="00940D23" w:rsidRDefault="0062485B" w:rsidP="00D164FC">
      <w:pPr>
        <w:rPr>
          <w:rFonts w:asciiTheme="minorHAnsi" w:hAnsiTheme="minorHAnsi" w:cstheme="minorHAnsi"/>
          <w:sz w:val="24"/>
        </w:rPr>
      </w:pPr>
      <w:r w:rsidRPr="00940D23">
        <w:rPr>
          <w:rFonts w:asciiTheme="minorHAnsi" w:hAnsiTheme="minorHAnsi" w:cstheme="minorHAnsi"/>
          <w:sz w:val="24"/>
        </w:rPr>
        <w:t>ALDOT administers Alabama's Rural Transit Program (49 USC Section 5311) for the FTA</w:t>
      </w:r>
      <w:r w:rsidR="0033518F" w:rsidRPr="00940D23">
        <w:rPr>
          <w:rFonts w:asciiTheme="minorHAnsi" w:hAnsiTheme="minorHAnsi" w:cstheme="minorHAnsi"/>
          <w:sz w:val="24"/>
        </w:rPr>
        <w:t xml:space="preserve">. </w:t>
      </w:r>
      <w:r w:rsidRPr="00940D23">
        <w:rPr>
          <w:rFonts w:asciiTheme="minorHAnsi" w:hAnsiTheme="minorHAnsi" w:cstheme="minorHAnsi"/>
          <w:sz w:val="24"/>
        </w:rPr>
        <w:t xml:space="preserve">Federal rural area transit funds are provided to eligible applicants following submission and approval of a grant application.  </w:t>
      </w:r>
    </w:p>
    <w:p w14:paraId="028ADA90" w14:textId="77777777" w:rsidR="00CE6713" w:rsidRDefault="00CE6713" w:rsidP="00D164FC">
      <w:pPr>
        <w:rPr>
          <w:rFonts w:asciiTheme="minorHAnsi" w:hAnsiTheme="minorHAnsi" w:cstheme="minorHAnsi"/>
          <w:sz w:val="24"/>
        </w:rPr>
      </w:pPr>
    </w:p>
    <w:p w14:paraId="41D42580" w14:textId="66DD7F8F" w:rsidR="00255D58" w:rsidRPr="00940D23" w:rsidRDefault="0062485B" w:rsidP="00D164FC">
      <w:pPr>
        <w:rPr>
          <w:rFonts w:asciiTheme="minorHAnsi" w:hAnsiTheme="minorHAnsi" w:cstheme="minorHAnsi"/>
          <w:sz w:val="24"/>
        </w:rPr>
      </w:pPr>
      <w:r w:rsidRPr="00940D23">
        <w:rPr>
          <w:rFonts w:asciiTheme="minorHAnsi" w:hAnsiTheme="minorHAnsi" w:cstheme="minorHAnsi"/>
          <w:sz w:val="24"/>
        </w:rPr>
        <w:t xml:space="preserve">According to </w:t>
      </w:r>
      <w:r w:rsidRPr="00CE6713">
        <w:rPr>
          <w:rFonts w:asciiTheme="minorHAnsi" w:hAnsiTheme="minorHAnsi" w:cstheme="minorHAnsi"/>
          <w:b/>
          <w:bCs/>
          <w:sz w:val="24"/>
        </w:rPr>
        <w:t>FTA Circular 9040.1G</w:t>
      </w:r>
      <w:r w:rsidRPr="00940D23">
        <w:rPr>
          <w:rFonts w:asciiTheme="minorHAnsi" w:hAnsiTheme="minorHAnsi" w:cstheme="minorHAnsi"/>
          <w:sz w:val="24"/>
        </w:rPr>
        <w:t xml:space="preserve">, the purpose of the Section 5311 </w:t>
      </w:r>
      <w:r w:rsidR="001D1E85">
        <w:rPr>
          <w:rFonts w:asciiTheme="minorHAnsi" w:hAnsiTheme="minorHAnsi" w:cstheme="minorHAnsi"/>
          <w:sz w:val="24"/>
        </w:rPr>
        <w:t>P</w:t>
      </w:r>
      <w:r w:rsidRPr="00940D23">
        <w:rPr>
          <w:rFonts w:asciiTheme="minorHAnsi" w:hAnsiTheme="minorHAnsi" w:cstheme="minorHAnsi"/>
          <w:sz w:val="24"/>
        </w:rPr>
        <w:t xml:space="preserve">rogram is to support public </w:t>
      </w:r>
      <w:r w:rsidR="00CE6713">
        <w:rPr>
          <w:rFonts w:asciiTheme="minorHAnsi" w:hAnsiTheme="minorHAnsi" w:cstheme="minorHAnsi"/>
          <w:sz w:val="24"/>
        </w:rPr>
        <w:t>t</w:t>
      </w:r>
      <w:r w:rsidRPr="00940D23">
        <w:rPr>
          <w:rFonts w:asciiTheme="minorHAnsi" w:hAnsiTheme="minorHAnsi" w:cstheme="minorHAnsi"/>
          <w:sz w:val="24"/>
        </w:rPr>
        <w:t>ransportation for people living in any area outside of an urbanized area (UZA) as designated by the Bureau of the Census. A UZA consists of a core area and the surrounding densely populated area with a total population of 50,000 or more, with boundaries fixed by the Bureau of the Census. Areas not within a UZA as of the 20</w:t>
      </w:r>
      <w:r w:rsidR="00722B11">
        <w:rPr>
          <w:rFonts w:asciiTheme="minorHAnsi" w:hAnsiTheme="minorHAnsi" w:cstheme="minorHAnsi"/>
          <w:sz w:val="24"/>
        </w:rPr>
        <w:t>2</w:t>
      </w:r>
      <w:r w:rsidRPr="00940D23">
        <w:rPr>
          <w:rFonts w:asciiTheme="minorHAnsi" w:hAnsiTheme="minorHAnsi" w:cstheme="minorHAnsi"/>
          <w:sz w:val="24"/>
        </w:rPr>
        <w:t xml:space="preserve">0 Census are eligible for Section 5311 funding even if they are included within the metropolitan area planning boundary (which includes the surrounding area expected to be urbanized within 20 years and/or the air quality nonattainment boundary). A rural area is defined as “an area encompassing a population of less than </w:t>
      </w:r>
      <w:r w:rsidR="00164B27">
        <w:rPr>
          <w:rFonts w:asciiTheme="minorHAnsi" w:hAnsiTheme="minorHAnsi" w:cstheme="minorHAnsi"/>
          <w:sz w:val="24"/>
        </w:rPr>
        <w:t>50,000</w:t>
      </w:r>
      <w:r w:rsidRPr="00940D23">
        <w:rPr>
          <w:rFonts w:asciiTheme="minorHAnsi" w:hAnsiTheme="minorHAnsi" w:cstheme="minorHAnsi"/>
          <w:sz w:val="24"/>
        </w:rPr>
        <w:t xml:space="preserve"> people that has not been designated in the most recent decennial census as an </w:t>
      </w:r>
      <w:r w:rsidR="00BE20DE" w:rsidRPr="00940D23">
        <w:rPr>
          <w:rFonts w:asciiTheme="minorHAnsi" w:hAnsiTheme="minorHAnsi" w:cstheme="minorHAnsi"/>
          <w:sz w:val="24"/>
        </w:rPr>
        <w:t>urbanized</w:t>
      </w:r>
      <w:r w:rsidRPr="00940D23">
        <w:rPr>
          <w:rFonts w:asciiTheme="minorHAnsi" w:hAnsiTheme="minorHAnsi" w:cstheme="minorHAnsi"/>
          <w:sz w:val="24"/>
        </w:rPr>
        <w:t xml:space="preserve"> area by the secretary of Commerce”.</w:t>
      </w:r>
    </w:p>
    <w:p w14:paraId="492AB159" w14:textId="77777777" w:rsidR="0067219F" w:rsidRDefault="0067219F" w:rsidP="00D164FC">
      <w:pPr>
        <w:rPr>
          <w:rFonts w:asciiTheme="minorHAnsi" w:hAnsiTheme="minorHAnsi" w:cstheme="minorHAnsi"/>
          <w:sz w:val="24"/>
        </w:rPr>
      </w:pPr>
    </w:p>
    <w:p w14:paraId="09AC023D" w14:textId="0126D0F3" w:rsidR="00255D58" w:rsidRPr="0067219F" w:rsidRDefault="00255D58" w:rsidP="00D164FC">
      <w:pPr>
        <w:rPr>
          <w:rFonts w:asciiTheme="minorHAnsi" w:hAnsiTheme="minorHAnsi" w:cstheme="minorHAnsi"/>
          <w:b/>
          <w:bCs/>
          <w:sz w:val="32"/>
          <w:szCs w:val="32"/>
          <w:u w:val="single"/>
        </w:rPr>
      </w:pPr>
      <w:r w:rsidRPr="0067219F">
        <w:rPr>
          <w:rFonts w:asciiTheme="minorHAnsi" w:hAnsiTheme="minorHAnsi" w:cstheme="minorHAnsi"/>
          <w:b/>
          <w:bCs/>
          <w:sz w:val="32"/>
          <w:szCs w:val="32"/>
          <w:u w:val="single"/>
        </w:rPr>
        <w:t>Required Exhibits</w:t>
      </w:r>
    </w:p>
    <w:p w14:paraId="09C3A40C" w14:textId="1A2A839A" w:rsidR="0062485B" w:rsidRPr="00940D23" w:rsidRDefault="0062485B" w:rsidP="00D164FC">
      <w:pPr>
        <w:rPr>
          <w:rFonts w:asciiTheme="minorHAnsi" w:hAnsiTheme="minorHAnsi" w:cstheme="minorHAnsi"/>
          <w:sz w:val="24"/>
        </w:rPr>
      </w:pPr>
      <w:r w:rsidRPr="00940D23">
        <w:rPr>
          <w:rFonts w:asciiTheme="minorHAnsi" w:hAnsiTheme="minorHAnsi" w:cstheme="minorHAnsi"/>
          <w:sz w:val="24"/>
        </w:rPr>
        <w:t>The Section 5311</w:t>
      </w:r>
      <w:r w:rsidR="0033518F" w:rsidRPr="00940D23">
        <w:rPr>
          <w:rFonts w:asciiTheme="minorHAnsi" w:hAnsiTheme="minorHAnsi" w:cstheme="minorHAnsi"/>
          <w:sz w:val="24"/>
        </w:rPr>
        <w:t xml:space="preserve"> </w:t>
      </w:r>
      <w:r w:rsidR="001D1E85">
        <w:rPr>
          <w:rFonts w:asciiTheme="minorHAnsi" w:hAnsiTheme="minorHAnsi" w:cstheme="minorHAnsi"/>
          <w:sz w:val="24"/>
        </w:rPr>
        <w:t>P</w:t>
      </w:r>
      <w:r w:rsidRPr="00940D23">
        <w:rPr>
          <w:rFonts w:asciiTheme="minorHAnsi" w:hAnsiTheme="minorHAnsi" w:cstheme="minorHAnsi"/>
          <w:sz w:val="24"/>
        </w:rPr>
        <w:t xml:space="preserve">rogram application comprises several narrative exhibits. These exhibits are described in detail in the following pages. The required exhibits in the application must appear in the order listed on the </w:t>
      </w:r>
      <w:r w:rsidRPr="0067219F">
        <w:rPr>
          <w:rFonts w:asciiTheme="minorHAnsi" w:hAnsiTheme="minorHAnsi" w:cstheme="minorHAnsi"/>
          <w:b/>
          <w:bCs/>
          <w:sz w:val="24"/>
        </w:rPr>
        <w:t>Checklist</w:t>
      </w:r>
      <w:r w:rsidR="00255D58" w:rsidRPr="00940D23">
        <w:rPr>
          <w:rFonts w:asciiTheme="minorHAnsi" w:hAnsiTheme="minorHAnsi" w:cstheme="minorHAnsi"/>
          <w:sz w:val="24"/>
        </w:rPr>
        <w:t>.</w:t>
      </w:r>
      <w:r w:rsidRPr="00940D23">
        <w:rPr>
          <w:rFonts w:asciiTheme="minorHAnsi" w:hAnsiTheme="minorHAnsi" w:cstheme="minorHAnsi"/>
          <w:sz w:val="24"/>
        </w:rPr>
        <w:t xml:space="preserve"> Examples of several of the required exhibits are found in the application package. You may use the blank forms included with this application to aid in developing the required exhibits.    </w:t>
      </w:r>
    </w:p>
    <w:p w14:paraId="2E398976" w14:textId="77777777" w:rsidR="0067219F" w:rsidRDefault="0067219F" w:rsidP="00D164FC">
      <w:pPr>
        <w:rPr>
          <w:rFonts w:asciiTheme="minorHAnsi" w:hAnsiTheme="minorHAnsi" w:cstheme="minorHAnsi"/>
          <w:sz w:val="24"/>
        </w:rPr>
      </w:pPr>
    </w:p>
    <w:p w14:paraId="3159B078" w14:textId="72C5ED9D" w:rsidR="00255D58" w:rsidRPr="00F54544" w:rsidRDefault="00255D58" w:rsidP="00D164FC">
      <w:pPr>
        <w:rPr>
          <w:rFonts w:asciiTheme="minorHAnsi" w:hAnsiTheme="minorHAnsi" w:cstheme="minorHAnsi"/>
          <w:b/>
          <w:bCs/>
          <w:sz w:val="32"/>
          <w:szCs w:val="32"/>
          <w:u w:val="single"/>
        </w:rPr>
      </w:pPr>
      <w:r w:rsidRPr="00F54544">
        <w:rPr>
          <w:rFonts w:asciiTheme="minorHAnsi" w:hAnsiTheme="minorHAnsi" w:cstheme="minorHAnsi"/>
          <w:b/>
          <w:bCs/>
          <w:sz w:val="32"/>
          <w:szCs w:val="32"/>
          <w:u w:val="single"/>
        </w:rPr>
        <w:t>General Program Information and Requirements</w:t>
      </w:r>
    </w:p>
    <w:p w14:paraId="6C869BFC" w14:textId="21AB7664" w:rsidR="0062485B" w:rsidRPr="00940D23" w:rsidRDefault="0062485B" w:rsidP="00D164FC">
      <w:pPr>
        <w:rPr>
          <w:rFonts w:asciiTheme="minorHAnsi" w:hAnsiTheme="minorHAnsi" w:cstheme="minorHAnsi"/>
          <w:sz w:val="24"/>
        </w:rPr>
      </w:pPr>
      <w:r w:rsidRPr="00940D23">
        <w:rPr>
          <w:rFonts w:asciiTheme="minorHAnsi" w:hAnsiTheme="minorHAnsi" w:cstheme="minorHAnsi"/>
          <w:sz w:val="24"/>
        </w:rPr>
        <w:t xml:space="preserve">Applicants are encouraged to review the most current State Management Plan at </w:t>
      </w:r>
      <w:hyperlink r:id="rId12" w:history="1">
        <w:r w:rsidR="00BF6DDD" w:rsidRPr="00940D23">
          <w:rPr>
            <w:rStyle w:val="Hyperlink"/>
            <w:rFonts w:asciiTheme="minorHAnsi" w:hAnsiTheme="minorHAnsi" w:cstheme="minorHAnsi"/>
            <w:sz w:val="24"/>
          </w:rPr>
          <w:t>https://www.dot.state.al.us/publications/LocalTransportation/pdf/StateManagementPlan.pdf</w:t>
        </w:r>
      </w:hyperlink>
      <w:r w:rsidR="00BF6DDD" w:rsidRPr="00940D23">
        <w:rPr>
          <w:rFonts w:asciiTheme="minorHAnsi" w:hAnsiTheme="minorHAnsi" w:cstheme="minorHAnsi"/>
          <w:sz w:val="24"/>
        </w:rPr>
        <w:t xml:space="preserve"> </w:t>
      </w:r>
      <w:r w:rsidRPr="00940D23">
        <w:rPr>
          <w:rFonts w:asciiTheme="minorHAnsi" w:hAnsiTheme="minorHAnsi" w:cstheme="minorHAnsi"/>
          <w:sz w:val="24"/>
        </w:rPr>
        <w:t xml:space="preserve">and visit the FTA Website at </w:t>
      </w:r>
      <w:hyperlink r:id="rId13" w:history="1">
        <w:r w:rsidRPr="00940D23">
          <w:rPr>
            <w:rStyle w:val="Hyperlink"/>
            <w:rFonts w:asciiTheme="minorHAnsi" w:hAnsiTheme="minorHAnsi" w:cstheme="minorHAnsi"/>
            <w:sz w:val="24"/>
          </w:rPr>
          <w:t>https://www.transit.dot.gov/</w:t>
        </w:r>
      </w:hyperlink>
      <w:r w:rsidRPr="00940D23">
        <w:rPr>
          <w:rFonts w:asciiTheme="minorHAnsi" w:hAnsiTheme="minorHAnsi" w:cstheme="minorHAnsi"/>
          <w:sz w:val="24"/>
        </w:rPr>
        <w:t xml:space="preserve">  to access current circulars and review the most current Master Agreement and other pertinent documents relating to the Section 5311 public transportation program</w:t>
      </w:r>
      <w:r w:rsidR="00255D58" w:rsidRPr="00940D23">
        <w:rPr>
          <w:rFonts w:asciiTheme="minorHAnsi" w:hAnsiTheme="minorHAnsi" w:cstheme="minorHAnsi"/>
          <w:sz w:val="24"/>
        </w:rPr>
        <w:t>s</w:t>
      </w:r>
      <w:r w:rsidRPr="00940D23">
        <w:rPr>
          <w:rFonts w:asciiTheme="minorHAnsi" w:hAnsiTheme="minorHAnsi" w:cstheme="minorHAnsi"/>
          <w:sz w:val="24"/>
        </w:rPr>
        <w:t xml:space="preserve"> before proceeding.</w:t>
      </w:r>
    </w:p>
    <w:p w14:paraId="540946BA" w14:textId="77777777" w:rsidR="00F54544" w:rsidRDefault="00F54544" w:rsidP="00D164FC">
      <w:pPr>
        <w:rPr>
          <w:rFonts w:asciiTheme="minorHAnsi" w:hAnsiTheme="minorHAnsi" w:cstheme="minorHAnsi"/>
          <w:sz w:val="24"/>
        </w:rPr>
      </w:pPr>
    </w:p>
    <w:p w14:paraId="11082919" w14:textId="6C077AAB" w:rsidR="0062485B" w:rsidRPr="00940D23" w:rsidRDefault="0062485B" w:rsidP="00D164FC">
      <w:pPr>
        <w:rPr>
          <w:rFonts w:asciiTheme="minorHAnsi" w:hAnsiTheme="minorHAnsi" w:cstheme="minorHAnsi"/>
          <w:sz w:val="24"/>
        </w:rPr>
      </w:pPr>
      <w:r w:rsidRPr="00940D23">
        <w:rPr>
          <w:rFonts w:asciiTheme="minorHAnsi" w:hAnsiTheme="minorHAnsi" w:cstheme="minorHAnsi"/>
          <w:sz w:val="24"/>
        </w:rPr>
        <w:t>Applications must be for eligible services, eligible service areas, eligible recipients, eligible expenses, and must be properly matched. Applicants must also assure compliance with conditions placed on recipients of federal funds. These include, but are not limited to, transit service coordination, civil rights, private enterprise participation, compliance with safety and drug free workplace regulations, and competitive procurement of goods and services paid for with federal grant funds.</w:t>
      </w:r>
    </w:p>
    <w:p w14:paraId="15EED03D" w14:textId="77777777" w:rsidR="00F94192" w:rsidRDefault="00F94192" w:rsidP="00D164FC">
      <w:pPr>
        <w:rPr>
          <w:rFonts w:asciiTheme="minorHAnsi" w:hAnsiTheme="minorHAnsi" w:cstheme="minorHAnsi"/>
          <w:sz w:val="24"/>
        </w:rPr>
      </w:pPr>
    </w:p>
    <w:p w14:paraId="16877E2F" w14:textId="7E9DB75C" w:rsidR="004F0F02" w:rsidRPr="00940D23" w:rsidRDefault="00484DBC" w:rsidP="00D164FC">
      <w:pPr>
        <w:rPr>
          <w:rFonts w:asciiTheme="minorHAnsi" w:hAnsiTheme="minorHAnsi" w:cstheme="minorHAnsi"/>
          <w:sz w:val="24"/>
        </w:rPr>
      </w:pPr>
      <w:r w:rsidRPr="00F94192">
        <w:rPr>
          <w:rFonts w:asciiTheme="minorHAnsi" w:hAnsiTheme="minorHAnsi" w:cstheme="minorHAnsi"/>
          <w:b/>
          <w:bCs/>
          <w:sz w:val="24"/>
        </w:rPr>
        <w:t>Match:</w:t>
      </w:r>
      <w:r w:rsidRPr="00940D23">
        <w:rPr>
          <w:rFonts w:asciiTheme="minorHAnsi" w:hAnsiTheme="minorHAnsi" w:cstheme="minorHAnsi"/>
          <w:sz w:val="24"/>
        </w:rPr>
        <w:t xml:space="preserve"> </w:t>
      </w:r>
      <w:r w:rsidR="00255D58" w:rsidRPr="00940D23">
        <w:rPr>
          <w:rFonts w:asciiTheme="minorHAnsi" w:hAnsiTheme="minorHAnsi" w:cstheme="minorHAnsi"/>
          <w:sz w:val="24"/>
        </w:rPr>
        <w:t xml:space="preserve">The Section 5311 </w:t>
      </w:r>
      <w:r w:rsidR="001D1E85">
        <w:rPr>
          <w:rFonts w:asciiTheme="minorHAnsi" w:hAnsiTheme="minorHAnsi" w:cstheme="minorHAnsi"/>
          <w:sz w:val="24"/>
        </w:rPr>
        <w:t>P</w:t>
      </w:r>
      <w:r w:rsidR="0033518F" w:rsidRPr="00940D23">
        <w:rPr>
          <w:rFonts w:asciiTheme="minorHAnsi" w:hAnsiTheme="minorHAnsi" w:cstheme="minorHAnsi"/>
          <w:sz w:val="24"/>
        </w:rPr>
        <w:t>rogram</w:t>
      </w:r>
      <w:r w:rsidR="00255D58" w:rsidRPr="00940D23">
        <w:rPr>
          <w:rFonts w:asciiTheme="minorHAnsi" w:hAnsiTheme="minorHAnsi" w:cstheme="minorHAnsi"/>
          <w:sz w:val="24"/>
        </w:rPr>
        <w:t xml:space="preserve"> permit</w:t>
      </w:r>
      <w:r w:rsidR="0033518F" w:rsidRPr="00940D23">
        <w:rPr>
          <w:rFonts w:asciiTheme="minorHAnsi" w:hAnsiTheme="minorHAnsi" w:cstheme="minorHAnsi"/>
          <w:sz w:val="24"/>
        </w:rPr>
        <w:t>s</w:t>
      </w:r>
      <w:r w:rsidR="00255D58" w:rsidRPr="00940D23">
        <w:rPr>
          <w:rFonts w:asciiTheme="minorHAnsi" w:hAnsiTheme="minorHAnsi" w:cstheme="minorHAnsi"/>
          <w:sz w:val="24"/>
        </w:rPr>
        <w:t xml:space="preserve"> required match to be derived from other unrestricted federal funds. Contract revenues from social service agencies may also be used as local match in the Section 5311 Program. Non-cash items such as donations of goods and services, volunteered services or in-kind contributions are eligible as local match for project expenses only if the value of each is formally documented and supported. Recipients may use funds from other </w:t>
      </w:r>
      <w:r w:rsidR="001D1E85">
        <w:rPr>
          <w:rFonts w:asciiTheme="minorHAnsi" w:hAnsiTheme="minorHAnsi" w:cstheme="minorHAnsi"/>
          <w:sz w:val="24"/>
        </w:rPr>
        <w:t>f</w:t>
      </w:r>
      <w:r w:rsidR="00255D58" w:rsidRPr="00940D23">
        <w:rPr>
          <w:rFonts w:asciiTheme="minorHAnsi" w:hAnsiTheme="minorHAnsi" w:cstheme="minorHAnsi"/>
          <w:sz w:val="24"/>
        </w:rPr>
        <w:t>ederal agencies (non-DOT) for the entire local match if the other agencies make the funds available to the recipient for the purposes of the project.</w:t>
      </w:r>
      <w:r w:rsidR="004F0F02" w:rsidRPr="00940D23">
        <w:rPr>
          <w:rFonts w:asciiTheme="minorHAnsi" w:hAnsiTheme="minorHAnsi" w:cstheme="minorHAnsi"/>
          <w:sz w:val="24"/>
        </w:rPr>
        <w:t xml:space="preserve"> The only DOT funds that can use</w:t>
      </w:r>
      <w:r w:rsidR="00622583">
        <w:rPr>
          <w:rFonts w:asciiTheme="minorHAnsi" w:hAnsiTheme="minorHAnsi" w:cstheme="minorHAnsi"/>
          <w:sz w:val="24"/>
        </w:rPr>
        <w:t>d</w:t>
      </w:r>
      <w:r w:rsidR="004F0F02" w:rsidRPr="00940D23">
        <w:rPr>
          <w:rFonts w:asciiTheme="minorHAnsi" w:hAnsiTheme="minorHAnsi" w:cstheme="minorHAnsi"/>
          <w:sz w:val="24"/>
        </w:rPr>
        <w:t xml:space="preserve"> as local match for Section 5311 projects are from the Federal Lands Highway Program</w:t>
      </w:r>
      <w:r w:rsidR="004F0F02" w:rsidRPr="00940D23">
        <w:rPr>
          <w:rFonts w:asciiTheme="minorHAnsi" w:hAnsiTheme="minorHAnsi" w:cstheme="minorHAnsi"/>
          <w:sz w:val="24"/>
        </w:rPr>
        <w:fldChar w:fldCharType="begin"/>
      </w:r>
      <w:r w:rsidR="004F0F02" w:rsidRPr="00940D23">
        <w:rPr>
          <w:rFonts w:asciiTheme="minorHAnsi" w:hAnsiTheme="minorHAnsi" w:cstheme="minorHAnsi"/>
          <w:sz w:val="24"/>
        </w:rPr>
        <w:instrText xml:space="preserve"> XE "Federal Lands Highway Program" </w:instrText>
      </w:r>
      <w:r w:rsidR="004F0F02" w:rsidRPr="00940D23">
        <w:rPr>
          <w:rFonts w:asciiTheme="minorHAnsi" w:hAnsiTheme="minorHAnsi" w:cstheme="minorHAnsi"/>
          <w:sz w:val="24"/>
        </w:rPr>
        <w:fldChar w:fldCharType="end"/>
      </w:r>
      <w:r w:rsidR="004F0F02" w:rsidRPr="00940D23">
        <w:rPr>
          <w:rFonts w:asciiTheme="minorHAnsi" w:hAnsiTheme="minorHAnsi" w:cstheme="minorHAnsi"/>
          <w:sz w:val="24"/>
        </w:rPr>
        <w:t xml:space="preserve"> </w:t>
      </w:r>
      <w:r w:rsidR="004F0F02" w:rsidRPr="00940D23">
        <w:rPr>
          <w:rFonts w:asciiTheme="minorHAnsi" w:hAnsiTheme="minorHAnsi" w:cstheme="minorHAnsi"/>
          <w:sz w:val="24"/>
        </w:rPr>
        <w:lastRenderedPageBreak/>
        <w:t xml:space="preserve">cited in 49 U.S.C. 5311(g)(3). Section 5310 or other FTA funds cannot be used as match for Section 5311 </w:t>
      </w:r>
      <w:r w:rsidR="004216FF">
        <w:rPr>
          <w:rFonts w:asciiTheme="minorHAnsi" w:hAnsiTheme="minorHAnsi" w:cstheme="minorHAnsi"/>
          <w:sz w:val="24"/>
        </w:rPr>
        <w:t>P</w:t>
      </w:r>
      <w:r w:rsidR="004F0F02" w:rsidRPr="00940D23">
        <w:rPr>
          <w:rFonts w:asciiTheme="minorHAnsi" w:hAnsiTheme="minorHAnsi" w:cstheme="minorHAnsi"/>
          <w:sz w:val="24"/>
        </w:rPr>
        <w:t>rogram funds.</w:t>
      </w:r>
    </w:p>
    <w:p w14:paraId="0EDA5DF7" w14:textId="77777777" w:rsidR="00F94192" w:rsidRDefault="00F94192" w:rsidP="00D164FC">
      <w:pPr>
        <w:rPr>
          <w:rFonts w:asciiTheme="minorHAnsi" w:hAnsiTheme="minorHAnsi" w:cstheme="minorHAnsi"/>
          <w:sz w:val="24"/>
        </w:rPr>
      </w:pPr>
    </w:p>
    <w:p w14:paraId="460CE4FB" w14:textId="7318F0F5" w:rsidR="004F0F02" w:rsidRPr="00940D23" w:rsidRDefault="004F0F02" w:rsidP="00D164FC">
      <w:pPr>
        <w:rPr>
          <w:rFonts w:asciiTheme="minorHAnsi" w:hAnsiTheme="minorHAnsi" w:cstheme="minorHAnsi"/>
          <w:sz w:val="24"/>
        </w:rPr>
      </w:pPr>
      <w:r w:rsidRPr="00940D23">
        <w:rPr>
          <w:rFonts w:asciiTheme="minorHAnsi" w:hAnsiTheme="minorHAnsi" w:cstheme="minorHAnsi"/>
          <w:sz w:val="24"/>
        </w:rPr>
        <w:t>Even though funds may be available to rural transit providers through third</w:t>
      </w:r>
      <w:r w:rsidR="00164B27">
        <w:rPr>
          <w:rFonts w:asciiTheme="minorHAnsi" w:hAnsiTheme="minorHAnsi" w:cstheme="minorHAnsi"/>
          <w:sz w:val="24"/>
        </w:rPr>
        <w:t>-</w:t>
      </w:r>
      <w:r w:rsidRPr="00940D23">
        <w:rPr>
          <w:rFonts w:asciiTheme="minorHAnsi" w:hAnsiTheme="minorHAnsi" w:cstheme="minorHAnsi"/>
          <w:sz w:val="24"/>
        </w:rPr>
        <w:t>party transportation service agreements with state agencies, local social service agencies and/or private social service organizations</w:t>
      </w:r>
      <w:r w:rsidR="00164B27">
        <w:rPr>
          <w:rFonts w:asciiTheme="minorHAnsi" w:hAnsiTheme="minorHAnsi" w:cstheme="minorHAnsi"/>
          <w:sz w:val="24"/>
        </w:rPr>
        <w:t>’</w:t>
      </w:r>
      <w:r w:rsidRPr="00940D23">
        <w:rPr>
          <w:rFonts w:asciiTheme="minorHAnsi" w:hAnsiTheme="minorHAnsi" w:cstheme="minorHAnsi"/>
          <w:sz w:val="24"/>
        </w:rPr>
        <w:t xml:space="preserve"> FTA funds may not be used as match because they are derived from other DOT programs. Such funds may, however, be treated as farebox revenue.  An acceptable combination of local funding (private or public) should be identified and committed to provide the required non-federal share. Applicants are not authorized to place liens on federally funded capital equipment in order to borrow funds to be used as local match.</w:t>
      </w:r>
    </w:p>
    <w:p w14:paraId="2402198B" w14:textId="77777777" w:rsidR="00F94192" w:rsidRDefault="00F94192" w:rsidP="00D164FC">
      <w:pPr>
        <w:rPr>
          <w:rFonts w:asciiTheme="minorHAnsi" w:hAnsiTheme="minorHAnsi" w:cstheme="minorHAnsi"/>
          <w:sz w:val="24"/>
        </w:rPr>
      </w:pPr>
    </w:p>
    <w:p w14:paraId="127F00D1" w14:textId="6A53982E" w:rsidR="00BE20DE" w:rsidRPr="00F94192" w:rsidRDefault="00976908" w:rsidP="00D164FC">
      <w:pPr>
        <w:rPr>
          <w:rFonts w:asciiTheme="minorHAnsi" w:hAnsiTheme="minorHAnsi" w:cstheme="minorHAnsi"/>
          <w:b/>
          <w:bCs/>
          <w:sz w:val="32"/>
          <w:szCs w:val="32"/>
          <w:u w:val="single"/>
        </w:rPr>
      </w:pPr>
      <w:r w:rsidRPr="00F94192">
        <w:rPr>
          <w:rFonts w:asciiTheme="minorHAnsi" w:hAnsiTheme="minorHAnsi" w:cstheme="minorHAnsi"/>
          <w:b/>
          <w:bCs/>
          <w:sz w:val="32"/>
          <w:szCs w:val="32"/>
          <w:u w:val="single"/>
        </w:rPr>
        <w:t xml:space="preserve">Section 5311 </w:t>
      </w:r>
      <w:r w:rsidR="00BE20DE" w:rsidRPr="00F94192">
        <w:rPr>
          <w:rFonts w:asciiTheme="minorHAnsi" w:hAnsiTheme="minorHAnsi" w:cstheme="minorHAnsi"/>
          <w:b/>
          <w:bCs/>
          <w:sz w:val="32"/>
          <w:szCs w:val="32"/>
          <w:u w:val="single"/>
        </w:rPr>
        <w:t>Program Threshold Requirements</w:t>
      </w:r>
    </w:p>
    <w:p w14:paraId="246476B7" w14:textId="1B20CF43" w:rsidR="00BE20DE" w:rsidRPr="00940D23" w:rsidRDefault="00BE20DE" w:rsidP="00D164FC">
      <w:pPr>
        <w:rPr>
          <w:rFonts w:asciiTheme="minorHAnsi" w:hAnsiTheme="minorHAnsi" w:cstheme="minorHAnsi"/>
          <w:sz w:val="24"/>
        </w:rPr>
      </w:pPr>
      <w:r w:rsidRPr="00940D23">
        <w:rPr>
          <w:rFonts w:asciiTheme="minorHAnsi" w:hAnsiTheme="minorHAnsi" w:cstheme="minorHAnsi"/>
          <w:sz w:val="24"/>
        </w:rPr>
        <w:t xml:space="preserve">Section 5311 funds must be used for the provision of public transportation in nonurbanized areas that is provided on a regular and continuing basis.  Public transportation is </w:t>
      </w:r>
      <w:r w:rsidR="001D1E85">
        <w:rPr>
          <w:rFonts w:asciiTheme="minorHAnsi" w:hAnsiTheme="minorHAnsi" w:cstheme="minorHAnsi"/>
          <w:sz w:val="24"/>
        </w:rPr>
        <w:t>defined as</w:t>
      </w:r>
      <w:r w:rsidRPr="00940D23">
        <w:rPr>
          <w:rFonts w:asciiTheme="minorHAnsi" w:hAnsiTheme="minorHAnsi" w:cstheme="minorHAnsi"/>
          <w:sz w:val="24"/>
        </w:rPr>
        <w:t xml:space="preserve"> “transportation by a conveyance that provides regular and continuing general or special transportation to the public, but does not include school bus, charter, </w:t>
      </w:r>
      <w:r w:rsidR="001D1E85">
        <w:rPr>
          <w:rFonts w:asciiTheme="minorHAnsi" w:hAnsiTheme="minorHAnsi" w:cstheme="minorHAnsi"/>
          <w:sz w:val="24"/>
        </w:rPr>
        <w:t xml:space="preserve">sightseeing, </w:t>
      </w:r>
      <w:r w:rsidRPr="00940D23">
        <w:rPr>
          <w:rFonts w:asciiTheme="minorHAnsi" w:hAnsiTheme="minorHAnsi" w:cstheme="minorHAnsi"/>
          <w:sz w:val="24"/>
        </w:rPr>
        <w:t>or intercity bus or rail transportation” (49 U.S.C. 5302(a)(10)).</w:t>
      </w:r>
    </w:p>
    <w:p w14:paraId="63722D2C" w14:textId="77777777" w:rsidR="006B2436" w:rsidRDefault="006B2436" w:rsidP="00D164FC">
      <w:pPr>
        <w:rPr>
          <w:rFonts w:asciiTheme="minorHAnsi" w:hAnsiTheme="minorHAnsi" w:cstheme="minorHAnsi"/>
          <w:sz w:val="24"/>
        </w:rPr>
      </w:pPr>
    </w:p>
    <w:p w14:paraId="234769FF" w14:textId="7BC7FAC5" w:rsidR="00BE20DE" w:rsidRPr="00940D23" w:rsidRDefault="00BE20DE" w:rsidP="00D164FC">
      <w:pPr>
        <w:rPr>
          <w:rFonts w:asciiTheme="minorHAnsi" w:hAnsiTheme="minorHAnsi" w:cstheme="minorHAnsi"/>
          <w:sz w:val="24"/>
        </w:rPr>
      </w:pPr>
      <w:r w:rsidRPr="00940D23">
        <w:rPr>
          <w:rFonts w:asciiTheme="minorHAnsi" w:hAnsiTheme="minorHAnsi" w:cstheme="minorHAnsi"/>
          <w:sz w:val="24"/>
        </w:rPr>
        <w:t xml:space="preserve">A rural transit provider may design its Section 5311 funded services to maximize use by members of the general public who are </w:t>
      </w:r>
      <w:r w:rsidR="00C25852" w:rsidRPr="00940D23">
        <w:rPr>
          <w:rFonts w:asciiTheme="minorHAnsi" w:hAnsiTheme="minorHAnsi" w:cstheme="minorHAnsi"/>
          <w:sz w:val="24"/>
        </w:rPr>
        <w:t>transportation disadvantaged</w:t>
      </w:r>
      <w:r w:rsidRPr="00940D23">
        <w:rPr>
          <w:rFonts w:asciiTheme="minorHAnsi" w:hAnsiTheme="minorHAnsi" w:cstheme="minorHAnsi"/>
          <w:sz w:val="24"/>
        </w:rPr>
        <w:t xml:space="preserve">.  Transportation disadvantaged people include </w:t>
      </w:r>
      <w:r w:rsidR="004216FF">
        <w:rPr>
          <w:rFonts w:asciiTheme="minorHAnsi" w:hAnsiTheme="minorHAnsi" w:cstheme="minorHAnsi"/>
          <w:sz w:val="24"/>
        </w:rPr>
        <w:t>seniors</w:t>
      </w:r>
      <w:r w:rsidRPr="00940D23">
        <w:rPr>
          <w:rFonts w:asciiTheme="minorHAnsi" w:hAnsiTheme="minorHAnsi" w:cstheme="minorHAnsi"/>
          <w:sz w:val="24"/>
        </w:rPr>
        <w:t xml:space="preserve"> and people with disabilities.  Coordinated human service transportation that primarily serves </w:t>
      </w:r>
      <w:r w:rsidR="004216FF">
        <w:rPr>
          <w:rFonts w:asciiTheme="minorHAnsi" w:hAnsiTheme="minorHAnsi" w:cstheme="minorHAnsi"/>
          <w:sz w:val="24"/>
        </w:rPr>
        <w:t>seniors</w:t>
      </w:r>
      <w:r w:rsidRPr="00940D23">
        <w:rPr>
          <w:rFonts w:asciiTheme="minorHAnsi" w:hAnsiTheme="minorHAnsi" w:cstheme="minorHAnsi"/>
          <w:sz w:val="24"/>
        </w:rPr>
        <w:t xml:space="preserve"> and people with disabilities, but that is not restricted from carrying other members of the public, is open to the general public and is advertised as public transportation service, are eligible under this program.  Transportation services may not be designed exclusively to serve the transportation requirements of social service agencies or other specific agencies without regard for the mobility needs of the community as a whole.</w:t>
      </w:r>
    </w:p>
    <w:p w14:paraId="2FD5C95A" w14:textId="77777777" w:rsidR="001677F2" w:rsidRDefault="001677F2" w:rsidP="00D164FC">
      <w:pPr>
        <w:rPr>
          <w:rFonts w:asciiTheme="minorHAnsi" w:hAnsiTheme="minorHAnsi" w:cstheme="minorHAnsi"/>
          <w:sz w:val="24"/>
        </w:rPr>
      </w:pPr>
    </w:p>
    <w:p w14:paraId="6A2CDFE1" w14:textId="3E572290" w:rsidR="00BE20DE" w:rsidRPr="00940D23" w:rsidRDefault="00BE20DE" w:rsidP="00D164FC">
      <w:pPr>
        <w:rPr>
          <w:rFonts w:asciiTheme="minorHAnsi" w:hAnsiTheme="minorHAnsi" w:cstheme="minorHAnsi"/>
          <w:sz w:val="24"/>
        </w:rPr>
      </w:pPr>
      <w:r w:rsidRPr="00940D23">
        <w:rPr>
          <w:rFonts w:asciiTheme="minorHAnsi" w:hAnsiTheme="minorHAnsi" w:cstheme="minorHAnsi"/>
          <w:sz w:val="24"/>
        </w:rPr>
        <w:t>Recipients may establish new routes that serve critical community needs at any time. </w:t>
      </w:r>
      <w:hyperlink r:id="rId14" w:history="1">
        <w:r w:rsidRPr="00940D23">
          <w:rPr>
            <w:rStyle w:val="Hyperlink"/>
            <w:rFonts w:asciiTheme="minorHAnsi" w:hAnsiTheme="minorHAnsi" w:cstheme="minorHAnsi"/>
            <w:sz w:val="24"/>
          </w:rPr>
          <w:t>FTA’s charter rule</w:t>
        </w:r>
      </w:hyperlink>
      <w:r w:rsidRPr="00940D23">
        <w:rPr>
          <w:rFonts w:asciiTheme="minorHAnsi" w:hAnsiTheme="minorHAnsi" w:cstheme="minorHAnsi"/>
          <w:sz w:val="24"/>
        </w:rPr>
        <w:t> at 49 CFR 604.3(c)(1) defines charter service as the exclusive use of a bus or van for a negotiated price. If a recipient provides exclusive transportation for schoolchildren to meal sites, and the service is funded by a third-party, such service would be categorized as a charter service. Although normally prohibited under FTA formula funding, charter service is eligible for COVID-19 response for up to 45 days from the beginning of each state of emergency incident period. For charter services lasting longer than 45 days, the recipient should submit a request to the </w:t>
      </w:r>
      <w:hyperlink r:id="rId15" w:history="1">
        <w:r w:rsidRPr="00940D23">
          <w:rPr>
            <w:rStyle w:val="Hyperlink"/>
            <w:rFonts w:asciiTheme="minorHAnsi" w:hAnsiTheme="minorHAnsi" w:cstheme="minorHAnsi"/>
            <w:sz w:val="24"/>
          </w:rPr>
          <w:t>Emergency Relief Docket</w:t>
        </w:r>
      </w:hyperlink>
      <w:r w:rsidRPr="00940D23">
        <w:rPr>
          <w:rFonts w:asciiTheme="minorHAnsi" w:hAnsiTheme="minorHAnsi" w:cstheme="minorHAnsi"/>
          <w:sz w:val="24"/>
        </w:rPr>
        <w:t>.</w:t>
      </w:r>
    </w:p>
    <w:p w14:paraId="35F31CBF" w14:textId="77777777" w:rsidR="001677F2" w:rsidRDefault="001677F2" w:rsidP="00D164FC">
      <w:pPr>
        <w:rPr>
          <w:rFonts w:asciiTheme="minorHAnsi" w:hAnsiTheme="minorHAnsi" w:cstheme="minorHAnsi"/>
          <w:sz w:val="24"/>
        </w:rPr>
      </w:pPr>
    </w:p>
    <w:p w14:paraId="269B9D41" w14:textId="379A4FC5" w:rsidR="00891F04" w:rsidRPr="001677F2" w:rsidRDefault="00891F04" w:rsidP="00D164FC">
      <w:pPr>
        <w:rPr>
          <w:rFonts w:asciiTheme="minorHAnsi" w:hAnsiTheme="minorHAnsi" w:cstheme="minorHAnsi"/>
          <w:b/>
          <w:bCs/>
          <w:sz w:val="24"/>
        </w:rPr>
      </w:pPr>
      <w:r w:rsidRPr="001677F2">
        <w:rPr>
          <w:rFonts w:asciiTheme="minorHAnsi" w:hAnsiTheme="minorHAnsi" w:cstheme="minorHAnsi"/>
          <w:b/>
          <w:bCs/>
          <w:sz w:val="24"/>
        </w:rPr>
        <w:t xml:space="preserve">Services Ineligible for Reimbursement:  Charter, sightseeing, and exclusive school bus services are not eligible services under the Section 5311 Program. </w:t>
      </w:r>
    </w:p>
    <w:p w14:paraId="5BD1DD71" w14:textId="77777777" w:rsidR="001677F2" w:rsidRDefault="001677F2" w:rsidP="00D164FC">
      <w:pPr>
        <w:rPr>
          <w:rFonts w:asciiTheme="minorHAnsi" w:hAnsiTheme="minorHAnsi" w:cstheme="minorHAnsi"/>
          <w:sz w:val="24"/>
        </w:rPr>
      </w:pPr>
    </w:p>
    <w:p w14:paraId="3AECA04E" w14:textId="14450768" w:rsidR="00891F04" w:rsidRPr="00940D23" w:rsidRDefault="00891F04" w:rsidP="00D164FC">
      <w:pPr>
        <w:rPr>
          <w:rFonts w:asciiTheme="minorHAnsi" w:hAnsiTheme="minorHAnsi" w:cstheme="minorHAnsi"/>
          <w:sz w:val="24"/>
        </w:rPr>
      </w:pPr>
      <w:r w:rsidRPr="001677F2">
        <w:rPr>
          <w:rFonts w:asciiTheme="minorHAnsi" w:hAnsiTheme="minorHAnsi" w:cstheme="minorHAnsi"/>
          <w:b/>
          <w:bCs/>
          <w:sz w:val="24"/>
        </w:rPr>
        <w:t>Charter Service:</w:t>
      </w:r>
      <w:r w:rsidRPr="00940D23">
        <w:rPr>
          <w:rFonts w:asciiTheme="minorHAnsi" w:hAnsiTheme="minorHAnsi" w:cstheme="minorHAnsi"/>
          <w:sz w:val="24"/>
        </w:rPr>
        <w:t xml:space="preserve"> FTA grantees are prohibited from using federally funded equipment and facilities to provide charter service except on an incidental basis and when one or more of applicable exceptions as set forth in the charter service regulation at 49 CFR 604.9 (b) applies. Charter service is an allowable activity on an incidental basis if the </w:t>
      </w:r>
      <w:r w:rsidR="001D1E85">
        <w:rPr>
          <w:rFonts w:asciiTheme="minorHAnsi" w:hAnsiTheme="minorHAnsi" w:cstheme="minorHAnsi"/>
          <w:sz w:val="24"/>
        </w:rPr>
        <w:t>a</w:t>
      </w:r>
      <w:r w:rsidRPr="00940D23">
        <w:rPr>
          <w:rFonts w:asciiTheme="minorHAnsi" w:hAnsiTheme="minorHAnsi" w:cstheme="minorHAnsi"/>
          <w:sz w:val="24"/>
        </w:rPr>
        <w:t xml:space="preserve">pplicant successfully completes the charter public notice requirements and no “willing and able” private charter providers are available. Applicants must reference Federal Transit Act, as amended 49 CFR 604.11(c).  Please refer to the Appendix for more details on </w:t>
      </w:r>
      <w:r w:rsidR="001D1E85">
        <w:rPr>
          <w:rFonts w:asciiTheme="minorHAnsi" w:hAnsiTheme="minorHAnsi" w:cstheme="minorHAnsi"/>
          <w:sz w:val="24"/>
        </w:rPr>
        <w:t>c</w:t>
      </w:r>
      <w:r w:rsidRPr="00940D23">
        <w:rPr>
          <w:rFonts w:asciiTheme="minorHAnsi" w:hAnsiTheme="minorHAnsi" w:cstheme="minorHAnsi"/>
          <w:sz w:val="24"/>
        </w:rPr>
        <w:t xml:space="preserve">harter </w:t>
      </w:r>
      <w:r w:rsidR="001D1E85">
        <w:rPr>
          <w:rFonts w:asciiTheme="minorHAnsi" w:hAnsiTheme="minorHAnsi" w:cstheme="minorHAnsi"/>
          <w:sz w:val="24"/>
        </w:rPr>
        <w:t>s</w:t>
      </w:r>
      <w:r w:rsidRPr="00940D23">
        <w:rPr>
          <w:rFonts w:asciiTheme="minorHAnsi" w:hAnsiTheme="minorHAnsi" w:cstheme="minorHAnsi"/>
          <w:sz w:val="24"/>
        </w:rPr>
        <w:t xml:space="preserve">ervice. </w:t>
      </w:r>
    </w:p>
    <w:p w14:paraId="28259779" w14:textId="77777777" w:rsidR="004F70AB" w:rsidRDefault="004F70AB" w:rsidP="00D164FC">
      <w:pPr>
        <w:rPr>
          <w:rFonts w:asciiTheme="minorHAnsi" w:hAnsiTheme="minorHAnsi" w:cstheme="minorHAnsi"/>
          <w:sz w:val="24"/>
        </w:rPr>
      </w:pPr>
    </w:p>
    <w:p w14:paraId="30397C02" w14:textId="3739D1A3" w:rsidR="00BE20DE" w:rsidRPr="004F70AB" w:rsidRDefault="00BE20DE" w:rsidP="00D164FC">
      <w:pPr>
        <w:rPr>
          <w:rFonts w:asciiTheme="minorHAnsi" w:hAnsiTheme="minorHAnsi" w:cstheme="minorHAnsi"/>
          <w:b/>
          <w:bCs/>
          <w:sz w:val="24"/>
        </w:rPr>
      </w:pPr>
      <w:r w:rsidRPr="004F70AB">
        <w:rPr>
          <w:rFonts w:asciiTheme="minorHAnsi" w:hAnsiTheme="minorHAnsi" w:cstheme="minorHAnsi"/>
          <w:b/>
          <w:bCs/>
          <w:sz w:val="24"/>
        </w:rPr>
        <w:t xml:space="preserve">Service provided under contract to a social service agency will usually be public transportation, not charter service, if the service is under the control of the subrecipient, is open door, and the subrecipient can put any rider on the vehicle in addition to the agency’s clients.  The regulation should not discourage Section 5311 subrecipients from using FTA funded equipment in coordinated systems or from providing service under contract to social service </w:t>
      </w:r>
      <w:r w:rsidR="004F70AB" w:rsidRPr="004F70AB">
        <w:rPr>
          <w:rFonts w:asciiTheme="minorHAnsi" w:hAnsiTheme="minorHAnsi" w:cstheme="minorHAnsi"/>
          <w:b/>
          <w:bCs/>
          <w:sz w:val="24"/>
        </w:rPr>
        <w:t>agencies if</w:t>
      </w:r>
      <w:r w:rsidRPr="004F70AB">
        <w:rPr>
          <w:rFonts w:asciiTheme="minorHAnsi" w:hAnsiTheme="minorHAnsi" w:cstheme="minorHAnsi"/>
          <w:b/>
          <w:bCs/>
          <w:sz w:val="24"/>
        </w:rPr>
        <w:t xml:space="preserve"> the requirements of the regulation are met.  </w:t>
      </w:r>
    </w:p>
    <w:p w14:paraId="2CD8FEB8" w14:textId="77777777" w:rsidR="00C25852" w:rsidRPr="00940D23" w:rsidRDefault="00C25852" w:rsidP="00D164FC">
      <w:pPr>
        <w:rPr>
          <w:rFonts w:asciiTheme="minorHAnsi" w:hAnsiTheme="minorHAnsi" w:cstheme="minorHAnsi"/>
          <w:sz w:val="24"/>
        </w:rPr>
      </w:pPr>
    </w:p>
    <w:p w14:paraId="39DB0757" w14:textId="5536A807" w:rsidR="00BE20DE" w:rsidRPr="00940D23" w:rsidRDefault="00BE20DE" w:rsidP="00D164FC">
      <w:pPr>
        <w:rPr>
          <w:rFonts w:asciiTheme="minorHAnsi" w:hAnsiTheme="minorHAnsi" w:cstheme="minorHAnsi"/>
          <w:sz w:val="24"/>
        </w:rPr>
      </w:pPr>
      <w:r w:rsidRPr="00940D23">
        <w:rPr>
          <w:rFonts w:asciiTheme="minorHAnsi" w:hAnsiTheme="minorHAnsi" w:cstheme="minorHAnsi"/>
          <w:sz w:val="24"/>
        </w:rPr>
        <w:t>Since the goal of Section 5311 is to enhance the overall mobility of people living in nonurbanized areas, Section 5311 projects may include transportation to and from urbanized areas.</w:t>
      </w:r>
    </w:p>
    <w:p w14:paraId="7E755D84" w14:textId="77777777" w:rsidR="00EF1200" w:rsidRDefault="00EF1200" w:rsidP="00D164FC">
      <w:pPr>
        <w:rPr>
          <w:rFonts w:asciiTheme="minorHAnsi" w:hAnsiTheme="minorHAnsi" w:cstheme="minorHAnsi"/>
          <w:sz w:val="24"/>
        </w:rPr>
      </w:pPr>
    </w:p>
    <w:p w14:paraId="04B5AEB0" w14:textId="778E7485" w:rsidR="00BE20DE" w:rsidRPr="00940D23" w:rsidRDefault="00BE20DE" w:rsidP="00D164FC">
      <w:pPr>
        <w:rPr>
          <w:rFonts w:asciiTheme="minorHAnsi" w:hAnsiTheme="minorHAnsi" w:cstheme="minorHAnsi"/>
          <w:sz w:val="24"/>
        </w:rPr>
      </w:pPr>
      <w:r w:rsidRPr="00940D23">
        <w:rPr>
          <w:rFonts w:asciiTheme="minorHAnsi" w:hAnsiTheme="minorHAnsi" w:cstheme="minorHAnsi"/>
          <w:sz w:val="24"/>
        </w:rPr>
        <w:t xml:space="preserve">Section 5307 funds must be used to support public transportation in urbanized areas.  If an </w:t>
      </w:r>
      <w:r w:rsidR="00234423">
        <w:rPr>
          <w:rFonts w:asciiTheme="minorHAnsi" w:hAnsiTheme="minorHAnsi" w:cstheme="minorHAnsi"/>
          <w:sz w:val="24"/>
        </w:rPr>
        <w:t>A</w:t>
      </w:r>
      <w:r w:rsidRPr="00940D23">
        <w:rPr>
          <w:rFonts w:asciiTheme="minorHAnsi" w:hAnsiTheme="minorHAnsi" w:cstheme="minorHAnsi"/>
          <w:sz w:val="24"/>
        </w:rPr>
        <w:t xml:space="preserve">pplicant receives both Section 5307 and 5311 funding to provide public transportation to urbanized and surrounding nonurbanized areas, these </w:t>
      </w:r>
      <w:r w:rsidR="001D1E85">
        <w:rPr>
          <w:rFonts w:asciiTheme="minorHAnsi" w:hAnsiTheme="minorHAnsi" w:cstheme="minorHAnsi"/>
          <w:sz w:val="24"/>
        </w:rPr>
        <w:t>a</w:t>
      </w:r>
      <w:r w:rsidRPr="00940D23">
        <w:rPr>
          <w:rFonts w:asciiTheme="minorHAnsi" w:hAnsiTheme="minorHAnsi" w:cstheme="minorHAnsi"/>
          <w:sz w:val="24"/>
        </w:rPr>
        <w:t xml:space="preserve">pplicants should use the Section 5311 funds only to assist the nonurbanized portion of those localities.  In such cases, ALDOT will require the subrecipient to develop a cost allocation plan with allocated costs to the respective programs. </w:t>
      </w:r>
    </w:p>
    <w:p w14:paraId="23A33E13" w14:textId="77777777" w:rsidR="00EF1200" w:rsidRDefault="00EF1200" w:rsidP="00D164FC">
      <w:pPr>
        <w:rPr>
          <w:rFonts w:asciiTheme="minorHAnsi" w:hAnsiTheme="minorHAnsi" w:cstheme="minorHAnsi"/>
          <w:sz w:val="24"/>
        </w:rPr>
      </w:pPr>
    </w:p>
    <w:p w14:paraId="7F4716AC" w14:textId="77917E32" w:rsidR="00BE20DE" w:rsidRPr="00940D23" w:rsidRDefault="00BE20DE" w:rsidP="00D164FC">
      <w:pPr>
        <w:rPr>
          <w:rFonts w:asciiTheme="minorHAnsi" w:hAnsiTheme="minorHAnsi" w:cstheme="minorHAnsi"/>
          <w:sz w:val="24"/>
        </w:rPr>
      </w:pPr>
      <w:r w:rsidRPr="00940D23">
        <w:rPr>
          <w:rFonts w:asciiTheme="minorHAnsi" w:hAnsiTheme="minorHAnsi" w:cstheme="minorHAnsi"/>
          <w:sz w:val="24"/>
        </w:rPr>
        <w:t>All grant recipients must demonstrate that they have the requisite fiscal and managerial capability, and legal authority, to receive the federal funds applied for and to carry out the project for which funds are sought.</w:t>
      </w:r>
    </w:p>
    <w:p w14:paraId="5F15C795" w14:textId="77777777" w:rsidR="00C73F1C" w:rsidRDefault="00C73F1C" w:rsidP="00D164FC">
      <w:pPr>
        <w:rPr>
          <w:rFonts w:asciiTheme="minorHAnsi" w:hAnsiTheme="minorHAnsi" w:cstheme="minorHAnsi"/>
          <w:sz w:val="24"/>
        </w:rPr>
      </w:pPr>
    </w:p>
    <w:p w14:paraId="39B65303" w14:textId="3C1594D9" w:rsidR="00BE20DE" w:rsidRPr="00940D23" w:rsidRDefault="00BE20DE" w:rsidP="00D164FC">
      <w:pPr>
        <w:rPr>
          <w:rFonts w:asciiTheme="minorHAnsi" w:hAnsiTheme="minorHAnsi" w:cstheme="minorHAnsi"/>
          <w:sz w:val="24"/>
        </w:rPr>
      </w:pPr>
      <w:r w:rsidRPr="00C73F1C">
        <w:rPr>
          <w:rFonts w:asciiTheme="minorHAnsi" w:hAnsiTheme="minorHAnsi" w:cstheme="minorHAnsi"/>
          <w:b/>
          <w:bCs/>
          <w:sz w:val="24"/>
        </w:rPr>
        <w:t xml:space="preserve">FEMA Statement or other Federal Agency Statement: </w:t>
      </w:r>
      <w:r w:rsidRPr="00940D23">
        <w:rPr>
          <w:rFonts w:asciiTheme="minorHAnsi" w:hAnsiTheme="minorHAnsi" w:cstheme="minorHAnsi"/>
          <w:sz w:val="24"/>
        </w:rPr>
        <w:t xml:space="preserve"> Recipients must indicate in the application that the project has neither applied for nor received funding from FEMA or any other </w:t>
      </w:r>
      <w:r w:rsidR="001D1E85">
        <w:rPr>
          <w:rFonts w:asciiTheme="minorHAnsi" w:hAnsiTheme="minorHAnsi" w:cstheme="minorHAnsi"/>
          <w:sz w:val="24"/>
        </w:rPr>
        <w:t>f</w:t>
      </w:r>
      <w:r w:rsidRPr="00940D23">
        <w:rPr>
          <w:rFonts w:asciiTheme="minorHAnsi" w:hAnsiTheme="minorHAnsi" w:cstheme="minorHAnsi"/>
          <w:sz w:val="24"/>
        </w:rPr>
        <w:t xml:space="preserve">ederal </w:t>
      </w:r>
      <w:r w:rsidR="001D1E85">
        <w:rPr>
          <w:rFonts w:asciiTheme="minorHAnsi" w:hAnsiTheme="minorHAnsi" w:cstheme="minorHAnsi"/>
          <w:sz w:val="24"/>
        </w:rPr>
        <w:t>a</w:t>
      </w:r>
      <w:r w:rsidRPr="00940D23">
        <w:rPr>
          <w:rFonts w:asciiTheme="minorHAnsi" w:hAnsiTheme="minorHAnsi" w:cstheme="minorHAnsi"/>
          <w:sz w:val="24"/>
        </w:rPr>
        <w:t>gency.  Recipients must indicate any transit</w:t>
      </w:r>
      <w:r w:rsidR="00164B27">
        <w:rPr>
          <w:rFonts w:asciiTheme="minorHAnsi" w:hAnsiTheme="minorHAnsi" w:cstheme="minorHAnsi"/>
          <w:sz w:val="24"/>
        </w:rPr>
        <w:t>-</w:t>
      </w:r>
      <w:r w:rsidRPr="00940D23">
        <w:rPr>
          <w:rFonts w:asciiTheme="minorHAnsi" w:hAnsiTheme="minorHAnsi" w:cstheme="minorHAnsi"/>
          <w:sz w:val="24"/>
        </w:rPr>
        <w:t xml:space="preserve">related expenses reimbursed by FEMA or another </w:t>
      </w:r>
      <w:r w:rsidR="001D1E85">
        <w:rPr>
          <w:rFonts w:asciiTheme="minorHAnsi" w:hAnsiTheme="minorHAnsi" w:cstheme="minorHAnsi"/>
          <w:sz w:val="24"/>
        </w:rPr>
        <w:t>f</w:t>
      </w:r>
      <w:r w:rsidRPr="00940D23">
        <w:rPr>
          <w:rFonts w:asciiTheme="minorHAnsi" w:hAnsiTheme="minorHAnsi" w:cstheme="minorHAnsi"/>
          <w:sz w:val="24"/>
        </w:rPr>
        <w:t xml:space="preserve">ederal </w:t>
      </w:r>
      <w:r w:rsidR="001D1E85">
        <w:rPr>
          <w:rFonts w:asciiTheme="minorHAnsi" w:hAnsiTheme="minorHAnsi" w:cstheme="minorHAnsi"/>
          <w:sz w:val="24"/>
        </w:rPr>
        <w:t>a</w:t>
      </w:r>
      <w:r w:rsidRPr="00940D23">
        <w:rPr>
          <w:rFonts w:asciiTheme="minorHAnsi" w:hAnsiTheme="minorHAnsi" w:cstheme="minorHAnsi"/>
          <w:sz w:val="24"/>
        </w:rPr>
        <w:t xml:space="preserve">gency </w:t>
      </w:r>
      <w:r w:rsidR="00C646C6" w:rsidRPr="00940D23">
        <w:rPr>
          <w:rFonts w:asciiTheme="minorHAnsi" w:hAnsiTheme="minorHAnsi" w:cstheme="minorHAnsi"/>
          <w:sz w:val="24"/>
        </w:rPr>
        <w:t>regardless of</w:t>
      </w:r>
      <w:r w:rsidRPr="00940D23">
        <w:rPr>
          <w:rFonts w:asciiTheme="minorHAnsi" w:hAnsiTheme="minorHAnsi" w:cstheme="minorHAnsi"/>
          <w:sz w:val="24"/>
        </w:rPr>
        <w:t xml:space="preserve"> if </w:t>
      </w:r>
      <w:r w:rsidR="00164B27">
        <w:rPr>
          <w:rFonts w:asciiTheme="minorHAnsi" w:hAnsiTheme="minorHAnsi" w:cstheme="minorHAnsi"/>
          <w:sz w:val="24"/>
        </w:rPr>
        <w:t>they’re</w:t>
      </w:r>
      <w:r w:rsidRPr="00940D23">
        <w:rPr>
          <w:rFonts w:asciiTheme="minorHAnsi" w:hAnsiTheme="minorHAnsi" w:cstheme="minorHAnsi"/>
          <w:sz w:val="24"/>
        </w:rPr>
        <w:t xml:space="preserve"> applicable.  Please include the following statement: </w:t>
      </w:r>
    </w:p>
    <w:p w14:paraId="691B00AE" w14:textId="77777777" w:rsidR="00C73F1C" w:rsidRDefault="00C73F1C" w:rsidP="00D164FC">
      <w:pPr>
        <w:rPr>
          <w:rFonts w:asciiTheme="minorHAnsi" w:hAnsiTheme="minorHAnsi" w:cstheme="minorHAnsi"/>
          <w:i/>
          <w:iCs/>
          <w:sz w:val="24"/>
        </w:rPr>
      </w:pPr>
    </w:p>
    <w:p w14:paraId="62641E7D" w14:textId="09F8849F" w:rsidR="00BE20DE" w:rsidRPr="00C73F1C" w:rsidRDefault="00BE20DE" w:rsidP="00D164FC">
      <w:pPr>
        <w:rPr>
          <w:rFonts w:asciiTheme="minorHAnsi" w:hAnsiTheme="minorHAnsi" w:cstheme="minorHAnsi"/>
          <w:i/>
          <w:iCs/>
          <w:sz w:val="24"/>
        </w:rPr>
      </w:pPr>
      <w:r w:rsidRPr="00C73F1C">
        <w:rPr>
          <w:rFonts w:asciiTheme="minorHAnsi" w:hAnsiTheme="minorHAnsi" w:cstheme="minorHAnsi"/>
          <w:i/>
          <w:iCs/>
          <w:sz w:val="24"/>
        </w:rPr>
        <w:t xml:space="preserve">The </w:t>
      </w:r>
      <w:r w:rsidR="001D1E85">
        <w:rPr>
          <w:rFonts w:asciiTheme="minorHAnsi" w:hAnsiTheme="minorHAnsi" w:cstheme="minorHAnsi"/>
          <w:i/>
          <w:iCs/>
          <w:sz w:val="24"/>
        </w:rPr>
        <w:t>r</w:t>
      </w:r>
      <w:r w:rsidRPr="00C73F1C">
        <w:rPr>
          <w:rFonts w:asciiTheme="minorHAnsi" w:hAnsiTheme="minorHAnsi" w:cstheme="minorHAnsi"/>
          <w:i/>
          <w:iCs/>
          <w:sz w:val="24"/>
        </w:rPr>
        <w:t xml:space="preserve">ecipient agrees that if it receives </w:t>
      </w:r>
      <w:r w:rsidR="001D1E85">
        <w:rPr>
          <w:rFonts w:asciiTheme="minorHAnsi" w:hAnsiTheme="minorHAnsi" w:cstheme="minorHAnsi"/>
          <w:i/>
          <w:iCs/>
          <w:sz w:val="24"/>
        </w:rPr>
        <w:t>f</w:t>
      </w:r>
      <w:r w:rsidRPr="00C73F1C">
        <w:rPr>
          <w:rFonts w:asciiTheme="minorHAnsi" w:hAnsiTheme="minorHAnsi" w:cstheme="minorHAnsi"/>
          <w:i/>
          <w:iCs/>
          <w:sz w:val="24"/>
        </w:rPr>
        <w:t xml:space="preserve">ederal funding from the Federal Emergency Management Agency (FEMA) or through a pass-through entity through the Robert T. Stafford Disaster Relief and Emergency Assistance Act, a different </w:t>
      </w:r>
      <w:r w:rsidR="001D1E85">
        <w:rPr>
          <w:rFonts w:asciiTheme="minorHAnsi" w:hAnsiTheme="minorHAnsi" w:cstheme="minorHAnsi"/>
          <w:i/>
          <w:iCs/>
          <w:sz w:val="24"/>
        </w:rPr>
        <w:t>f</w:t>
      </w:r>
      <w:r w:rsidRPr="00C73F1C">
        <w:rPr>
          <w:rFonts w:asciiTheme="minorHAnsi" w:hAnsiTheme="minorHAnsi" w:cstheme="minorHAnsi"/>
          <w:i/>
          <w:iCs/>
          <w:sz w:val="24"/>
        </w:rPr>
        <w:t xml:space="preserve">ederal agency, or insurance proceeds for any portion of a project activity approved for FTA funding under this Grant Agreement, it will provide written notification to FTA, and reimburse FTA for any </w:t>
      </w:r>
      <w:r w:rsidR="001D1E85">
        <w:rPr>
          <w:rFonts w:asciiTheme="minorHAnsi" w:hAnsiTheme="minorHAnsi" w:cstheme="minorHAnsi"/>
          <w:i/>
          <w:iCs/>
          <w:sz w:val="24"/>
        </w:rPr>
        <w:t>f</w:t>
      </w:r>
      <w:r w:rsidRPr="00C73F1C">
        <w:rPr>
          <w:rFonts w:asciiTheme="minorHAnsi" w:hAnsiTheme="minorHAnsi" w:cstheme="minorHAnsi"/>
          <w:i/>
          <w:iCs/>
          <w:sz w:val="24"/>
        </w:rPr>
        <w:t xml:space="preserve">ederal share that duplicates funding provided by FEMA, another </w:t>
      </w:r>
      <w:r w:rsidR="001D1E85">
        <w:rPr>
          <w:rFonts w:asciiTheme="minorHAnsi" w:hAnsiTheme="minorHAnsi" w:cstheme="minorHAnsi"/>
          <w:i/>
          <w:iCs/>
          <w:sz w:val="24"/>
        </w:rPr>
        <w:t>f</w:t>
      </w:r>
      <w:r w:rsidRPr="00C73F1C">
        <w:rPr>
          <w:rFonts w:asciiTheme="minorHAnsi" w:hAnsiTheme="minorHAnsi" w:cstheme="minorHAnsi"/>
          <w:i/>
          <w:iCs/>
          <w:sz w:val="24"/>
        </w:rPr>
        <w:t>ederal agency, or an insurance company.</w:t>
      </w:r>
    </w:p>
    <w:p w14:paraId="049F31CB" w14:textId="77777777" w:rsidR="00BE20DE" w:rsidRPr="00940D23" w:rsidRDefault="00BE20DE" w:rsidP="00D164FC">
      <w:pPr>
        <w:rPr>
          <w:rFonts w:asciiTheme="minorHAnsi" w:hAnsiTheme="minorHAnsi" w:cstheme="minorHAnsi"/>
          <w:sz w:val="24"/>
        </w:rPr>
      </w:pPr>
    </w:p>
    <w:p w14:paraId="63B15793" w14:textId="77777777" w:rsidR="00724C47" w:rsidRPr="00C73F1C" w:rsidRDefault="009F46C3" w:rsidP="00D164FC">
      <w:pPr>
        <w:rPr>
          <w:rFonts w:asciiTheme="minorHAnsi" w:hAnsiTheme="minorHAnsi" w:cstheme="minorHAnsi"/>
          <w:b/>
          <w:bCs/>
          <w:sz w:val="32"/>
          <w:szCs w:val="32"/>
          <w:u w:val="single"/>
        </w:rPr>
      </w:pPr>
      <w:r w:rsidRPr="00C73F1C">
        <w:rPr>
          <w:rFonts w:asciiTheme="minorHAnsi" w:hAnsiTheme="minorHAnsi" w:cstheme="minorHAnsi"/>
          <w:b/>
          <w:bCs/>
          <w:sz w:val="32"/>
          <w:szCs w:val="32"/>
          <w:u w:val="single"/>
        </w:rPr>
        <w:t>Funding Ratios</w:t>
      </w:r>
    </w:p>
    <w:p w14:paraId="46124979" w14:textId="4BF60267" w:rsidR="00724C47" w:rsidRPr="00940D23" w:rsidRDefault="00B5286B" w:rsidP="00215A72">
      <w:pPr>
        <w:spacing w:after="240"/>
        <w:rPr>
          <w:rFonts w:asciiTheme="minorHAnsi" w:hAnsiTheme="minorHAnsi" w:cstheme="minorHAnsi"/>
          <w:sz w:val="24"/>
        </w:rPr>
      </w:pPr>
      <w:r w:rsidRPr="00C73F1C">
        <w:rPr>
          <w:rFonts w:asciiTheme="minorHAnsi" w:hAnsiTheme="minorHAnsi" w:cstheme="minorHAnsi"/>
          <w:b/>
          <w:bCs/>
          <w:sz w:val="24"/>
        </w:rPr>
        <w:t>Operating Expenses:</w:t>
      </w:r>
      <w:r w:rsidRPr="00940D23">
        <w:rPr>
          <w:rFonts w:asciiTheme="minorHAnsi" w:hAnsiTheme="minorHAnsi" w:cstheme="minorHAnsi"/>
          <w:sz w:val="24"/>
        </w:rPr>
        <w:t xml:space="preserve"> </w:t>
      </w:r>
      <w:r w:rsidR="00B673C6" w:rsidRPr="00940D23">
        <w:rPr>
          <w:rFonts w:asciiTheme="minorHAnsi" w:hAnsiTheme="minorHAnsi" w:cstheme="minorHAnsi"/>
          <w:sz w:val="24"/>
        </w:rPr>
        <w:t xml:space="preserve">Funded at 50% </w:t>
      </w:r>
      <w:r w:rsidR="00BC6FED" w:rsidRPr="00940D23">
        <w:rPr>
          <w:rFonts w:asciiTheme="minorHAnsi" w:hAnsiTheme="minorHAnsi" w:cstheme="minorHAnsi"/>
          <w:sz w:val="24"/>
        </w:rPr>
        <w:t>Federal /</w:t>
      </w:r>
      <w:r w:rsidR="00B673C6" w:rsidRPr="00940D23">
        <w:rPr>
          <w:rFonts w:asciiTheme="minorHAnsi" w:hAnsiTheme="minorHAnsi" w:cstheme="minorHAnsi"/>
          <w:sz w:val="24"/>
        </w:rPr>
        <w:t xml:space="preserve"> 50% Local Match Ratio</w:t>
      </w:r>
      <w:r w:rsidR="00252B81" w:rsidRPr="00940D23">
        <w:rPr>
          <w:rFonts w:asciiTheme="minorHAnsi" w:hAnsiTheme="minorHAnsi" w:cstheme="minorHAnsi"/>
          <w:sz w:val="24"/>
        </w:rPr>
        <w:t>.</w:t>
      </w:r>
    </w:p>
    <w:p w14:paraId="654159BA" w14:textId="75E7E384" w:rsidR="00252B81" w:rsidRPr="00940D23" w:rsidRDefault="00252B81" w:rsidP="00215A72">
      <w:pPr>
        <w:spacing w:after="240"/>
        <w:rPr>
          <w:rFonts w:asciiTheme="minorHAnsi" w:hAnsiTheme="minorHAnsi" w:cstheme="minorHAnsi"/>
          <w:sz w:val="24"/>
        </w:rPr>
      </w:pPr>
      <w:r w:rsidRPr="00C73F1C">
        <w:rPr>
          <w:rFonts w:asciiTheme="minorHAnsi" w:hAnsiTheme="minorHAnsi" w:cstheme="minorHAnsi"/>
          <w:b/>
          <w:bCs/>
          <w:sz w:val="24"/>
        </w:rPr>
        <w:t>Administration Expenses:</w:t>
      </w:r>
      <w:r w:rsidRPr="00940D23">
        <w:rPr>
          <w:rFonts w:asciiTheme="minorHAnsi" w:hAnsiTheme="minorHAnsi" w:cstheme="minorHAnsi"/>
          <w:sz w:val="24"/>
        </w:rPr>
        <w:t xml:space="preserve"> Funded at 80% Federal / 20% Local Match Ratio.</w:t>
      </w:r>
    </w:p>
    <w:p w14:paraId="57A40E14" w14:textId="1D27E965" w:rsidR="009F46C3" w:rsidRPr="008B1908" w:rsidRDefault="009F46C3" w:rsidP="00D164FC">
      <w:pPr>
        <w:rPr>
          <w:rFonts w:asciiTheme="minorHAnsi" w:hAnsiTheme="minorHAnsi" w:cstheme="minorHAnsi"/>
          <w:sz w:val="24"/>
        </w:rPr>
      </w:pPr>
      <w:r w:rsidRPr="00C73F1C">
        <w:rPr>
          <w:rFonts w:asciiTheme="minorHAnsi" w:hAnsiTheme="minorHAnsi" w:cstheme="minorHAnsi"/>
          <w:b/>
          <w:bCs/>
          <w:sz w:val="24"/>
        </w:rPr>
        <w:t xml:space="preserve">Capital </w:t>
      </w:r>
      <w:r w:rsidR="00B778DF" w:rsidRPr="00C73F1C">
        <w:rPr>
          <w:rFonts w:asciiTheme="minorHAnsi" w:hAnsiTheme="minorHAnsi" w:cstheme="minorHAnsi"/>
          <w:b/>
          <w:bCs/>
          <w:sz w:val="24"/>
        </w:rPr>
        <w:t>Equipment</w:t>
      </w:r>
      <w:r w:rsidRPr="00C73F1C">
        <w:rPr>
          <w:rFonts w:asciiTheme="minorHAnsi" w:hAnsiTheme="minorHAnsi" w:cstheme="minorHAnsi"/>
          <w:b/>
          <w:bCs/>
          <w:sz w:val="24"/>
        </w:rPr>
        <w:t xml:space="preserve">: </w:t>
      </w:r>
      <w:r w:rsidRPr="00940D23">
        <w:rPr>
          <w:rFonts w:asciiTheme="minorHAnsi" w:hAnsiTheme="minorHAnsi" w:cstheme="minorHAnsi"/>
          <w:sz w:val="24"/>
        </w:rPr>
        <w:t xml:space="preserve"> All capital projects are funded at </w:t>
      </w:r>
      <w:r w:rsidR="001C70A5" w:rsidRPr="00940D23">
        <w:rPr>
          <w:rFonts w:asciiTheme="minorHAnsi" w:hAnsiTheme="minorHAnsi" w:cstheme="minorHAnsi"/>
          <w:sz w:val="24"/>
        </w:rPr>
        <w:t>80% Federal / 20% Local Match Ratio</w:t>
      </w:r>
      <w:r w:rsidRPr="00940D23">
        <w:rPr>
          <w:rFonts w:asciiTheme="minorHAnsi" w:hAnsiTheme="minorHAnsi" w:cstheme="minorHAnsi"/>
          <w:sz w:val="24"/>
        </w:rPr>
        <w:t xml:space="preserve"> unless otherwise specified (please see “Bicycle Racks and Access” below</w:t>
      </w:r>
      <w:r w:rsidRPr="004216FF">
        <w:rPr>
          <w:rFonts w:asciiTheme="minorHAnsi" w:hAnsiTheme="minorHAnsi" w:cstheme="minorHAnsi"/>
          <w:sz w:val="24"/>
        </w:rPr>
        <w:t xml:space="preserve">). </w:t>
      </w:r>
      <w:r w:rsidR="008B1908" w:rsidRPr="004216FF">
        <w:rPr>
          <w:rFonts w:asciiTheme="minorHAnsi" w:hAnsiTheme="minorHAnsi" w:cstheme="minorHAnsi"/>
          <w:sz w:val="24"/>
        </w:rPr>
        <w:t xml:space="preserve">NOTE:  Items listed in the Capital Equipment Budget must be tangible property having a useful life of more than one year and an acquisition cost of $5,000 or more.  If it does not meet </w:t>
      </w:r>
      <w:r w:rsidR="004216FF" w:rsidRPr="004216FF">
        <w:rPr>
          <w:rFonts w:asciiTheme="minorHAnsi" w:hAnsiTheme="minorHAnsi" w:cstheme="minorHAnsi"/>
          <w:sz w:val="24"/>
        </w:rPr>
        <w:t>these criteria</w:t>
      </w:r>
      <w:r w:rsidR="008B1908" w:rsidRPr="004216FF">
        <w:rPr>
          <w:rFonts w:asciiTheme="minorHAnsi" w:hAnsiTheme="minorHAnsi" w:cstheme="minorHAnsi"/>
          <w:sz w:val="24"/>
        </w:rPr>
        <w:t xml:space="preserve">, the item should be included </w:t>
      </w:r>
      <w:r w:rsidR="00C13FA2" w:rsidRPr="004216FF">
        <w:rPr>
          <w:rFonts w:asciiTheme="minorHAnsi" w:hAnsiTheme="minorHAnsi" w:cstheme="minorHAnsi"/>
          <w:sz w:val="24"/>
        </w:rPr>
        <w:t xml:space="preserve">in the </w:t>
      </w:r>
      <w:r w:rsidR="008B1908" w:rsidRPr="004216FF">
        <w:rPr>
          <w:rFonts w:asciiTheme="minorHAnsi" w:hAnsiTheme="minorHAnsi" w:cstheme="minorHAnsi"/>
          <w:sz w:val="24"/>
        </w:rPr>
        <w:t>Operations or Administration Budget.</w:t>
      </w:r>
    </w:p>
    <w:p w14:paraId="40DEC75A" w14:textId="3D92AB33" w:rsidR="00207B1D" w:rsidRPr="00940D23" w:rsidRDefault="00207B1D" w:rsidP="00D164FC">
      <w:pPr>
        <w:rPr>
          <w:rFonts w:asciiTheme="minorHAnsi" w:hAnsiTheme="minorHAnsi" w:cstheme="minorHAnsi"/>
          <w:sz w:val="24"/>
        </w:rPr>
      </w:pPr>
    </w:p>
    <w:p w14:paraId="2FA2B686" w14:textId="01AAC4B9" w:rsidR="008B2D9F" w:rsidRPr="00940D23" w:rsidRDefault="00167D8B" w:rsidP="00D164FC">
      <w:pPr>
        <w:rPr>
          <w:rFonts w:asciiTheme="minorHAnsi" w:hAnsiTheme="minorHAnsi" w:cstheme="minorHAnsi"/>
          <w:sz w:val="24"/>
        </w:rPr>
      </w:pPr>
      <w:r w:rsidRPr="00940D23">
        <w:rPr>
          <w:rFonts w:asciiTheme="minorHAnsi" w:hAnsiTheme="minorHAnsi" w:cstheme="minorHAnsi"/>
          <w:sz w:val="24"/>
        </w:rPr>
        <w:t xml:space="preserve">Capital </w:t>
      </w:r>
      <w:r w:rsidR="008B2D9F" w:rsidRPr="00940D23">
        <w:rPr>
          <w:rFonts w:asciiTheme="minorHAnsi" w:hAnsiTheme="minorHAnsi" w:cstheme="minorHAnsi"/>
          <w:sz w:val="24"/>
        </w:rPr>
        <w:t>equipment may include, but not necessarily be limited to:</w:t>
      </w:r>
    </w:p>
    <w:p w14:paraId="5491E102" w14:textId="0F459ECC" w:rsidR="00167D8B" w:rsidRPr="00C73F1C" w:rsidRDefault="00167D8B" w:rsidP="00C73F1C">
      <w:pPr>
        <w:pStyle w:val="ListParagraph"/>
        <w:numPr>
          <w:ilvl w:val="0"/>
          <w:numId w:val="40"/>
        </w:numPr>
        <w:rPr>
          <w:rFonts w:asciiTheme="minorHAnsi" w:hAnsiTheme="minorHAnsi" w:cstheme="minorHAnsi"/>
        </w:rPr>
      </w:pPr>
      <w:r w:rsidRPr="00C73F1C">
        <w:rPr>
          <w:rFonts w:asciiTheme="minorHAnsi" w:hAnsiTheme="minorHAnsi" w:cstheme="minorHAnsi"/>
        </w:rPr>
        <w:t xml:space="preserve">Vehicle </w:t>
      </w:r>
      <w:r w:rsidR="009E7C40" w:rsidRPr="00C73F1C">
        <w:rPr>
          <w:rFonts w:asciiTheme="minorHAnsi" w:hAnsiTheme="minorHAnsi" w:cstheme="minorHAnsi"/>
        </w:rPr>
        <w:t>p</w:t>
      </w:r>
      <w:r w:rsidRPr="00C73F1C">
        <w:rPr>
          <w:rFonts w:asciiTheme="minorHAnsi" w:hAnsiTheme="minorHAnsi" w:cstheme="minorHAnsi"/>
        </w:rPr>
        <w:t>urchases</w:t>
      </w:r>
    </w:p>
    <w:p w14:paraId="10410EB2" w14:textId="3FEF2602" w:rsidR="008B2D9F" w:rsidRPr="00C73F1C" w:rsidRDefault="008B2D9F" w:rsidP="00C73F1C">
      <w:pPr>
        <w:pStyle w:val="ListParagraph"/>
        <w:numPr>
          <w:ilvl w:val="0"/>
          <w:numId w:val="40"/>
        </w:numPr>
        <w:rPr>
          <w:rFonts w:asciiTheme="minorHAnsi" w:hAnsiTheme="minorHAnsi" w:cstheme="minorHAnsi"/>
        </w:rPr>
      </w:pPr>
      <w:r w:rsidRPr="00C73F1C">
        <w:rPr>
          <w:rFonts w:asciiTheme="minorHAnsi" w:hAnsiTheme="minorHAnsi" w:cstheme="minorHAnsi"/>
        </w:rPr>
        <w:t>Passenger amenities (bus stop shelters, benches, etc.)</w:t>
      </w:r>
    </w:p>
    <w:p w14:paraId="0C2BB70B" w14:textId="0419CC4F" w:rsidR="009E7C40" w:rsidRPr="00C73F1C" w:rsidRDefault="00C50460" w:rsidP="00C73F1C">
      <w:pPr>
        <w:pStyle w:val="ListParagraph"/>
        <w:numPr>
          <w:ilvl w:val="0"/>
          <w:numId w:val="40"/>
        </w:numPr>
        <w:rPr>
          <w:rFonts w:asciiTheme="minorHAnsi" w:hAnsiTheme="minorHAnsi" w:cstheme="minorHAnsi"/>
        </w:rPr>
      </w:pPr>
      <w:r w:rsidRPr="00C73F1C">
        <w:rPr>
          <w:rFonts w:asciiTheme="minorHAnsi" w:hAnsiTheme="minorHAnsi" w:cstheme="minorHAnsi"/>
        </w:rPr>
        <w:t xml:space="preserve">Fencing for security of </w:t>
      </w:r>
      <w:r w:rsidR="009E7C40" w:rsidRPr="00C73F1C">
        <w:rPr>
          <w:rFonts w:asciiTheme="minorHAnsi" w:hAnsiTheme="minorHAnsi" w:cstheme="minorHAnsi"/>
        </w:rPr>
        <w:t>vehicles and facility</w:t>
      </w:r>
    </w:p>
    <w:p w14:paraId="2ADD783D" w14:textId="5A51B8CF" w:rsidR="008B2D9F" w:rsidRPr="00C73F1C" w:rsidRDefault="008B2D9F" w:rsidP="00C73F1C">
      <w:pPr>
        <w:pStyle w:val="ListParagraph"/>
        <w:numPr>
          <w:ilvl w:val="0"/>
          <w:numId w:val="40"/>
        </w:numPr>
        <w:rPr>
          <w:rFonts w:asciiTheme="minorHAnsi" w:hAnsiTheme="minorHAnsi" w:cstheme="minorHAnsi"/>
        </w:rPr>
      </w:pPr>
      <w:r w:rsidRPr="00C73F1C">
        <w:rPr>
          <w:rFonts w:asciiTheme="minorHAnsi" w:hAnsiTheme="minorHAnsi" w:cstheme="minorHAnsi"/>
        </w:rPr>
        <w:t>Security systems</w:t>
      </w:r>
    </w:p>
    <w:p w14:paraId="0D5A9122" w14:textId="77777777" w:rsidR="008B2D9F" w:rsidRPr="00C73F1C" w:rsidRDefault="008B2D9F" w:rsidP="00C73F1C">
      <w:pPr>
        <w:pStyle w:val="ListParagraph"/>
        <w:numPr>
          <w:ilvl w:val="0"/>
          <w:numId w:val="40"/>
        </w:numPr>
        <w:rPr>
          <w:rFonts w:asciiTheme="minorHAnsi" w:hAnsiTheme="minorHAnsi" w:cstheme="minorHAnsi"/>
        </w:rPr>
      </w:pPr>
      <w:r w:rsidRPr="00C73F1C">
        <w:rPr>
          <w:rFonts w:asciiTheme="minorHAnsi" w:hAnsiTheme="minorHAnsi" w:cstheme="minorHAnsi"/>
        </w:rPr>
        <w:t>Vehicle enhancements</w:t>
      </w:r>
    </w:p>
    <w:p w14:paraId="667E7813" w14:textId="2F734585" w:rsidR="008B2D9F" w:rsidRPr="00C73F1C" w:rsidRDefault="00164B27" w:rsidP="00C73F1C">
      <w:pPr>
        <w:pStyle w:val="ListParagraph"/>
        <w:numPr>
          <w:ilvl w:val="0"/>
          <w:numId w:val="40"/>
        </w:numPr>
        <w:rPr>
          <w:rFonts w:asciiTheme="minorHAnsi" w:hAnsiTheme="minorHAnsi" w:cstheme="minorHAnsi"/>
        </w:rPr>
      </w:pPr>
      <w:r>
        <w:rPr>
          <w:rFonts w:asciiTheme="minorHAnsi" w:hAnsiTheme="minorHAnsi" w:cstheme="minorHAnsi"/>
        </w:rPr>
        <w:t>Audio visual</w:t>
      </w:r>
      <w:r w:rsidR="008B2D9F" w:rsidRPr="00C73F1C">
        <w:rPr>
          <w:rFonts w:asciiTheme="minorHAnsi" w:hAnsiTheme="minorHAnsi" w:cstheme="minorHAnsi"/>
        </w:rPr>
        <w:t xml:space="preserve"> training</w:t>
      </w:r>
      <w:r w:rsidR="00697249">
        <w:rPr>
          <w:rFonts w:asciiTheme="minorHAnsi" w:hAnsiTheme="minorHAnsi" w:cstheme="minorHAnsi"/>
        </w:rPr>
        <w:t>,</w:t>
      </w:r>
      <w:r w:rsidR="008B2D9F" w:rsidRPr="00C73F1C">
        <w:rPr>
          <w:rFonts w:asciiTheme="minorHAnsi" w:hAnsiTheme="minorHAnsi" w:cstheme="minorHAnsi"/>
        </w:rPr>
        <w:t xml:space="preserve"> equipment</w:t>
      </w:r>
      <w:r w:rsidR="00697249">
        <w:rPr>
          <w:rFonts w:asciiTheme="minorHAnsi" w:hAnsiTheme="minorHAnsi" w:cstheme="minorHAnsi"/>
        </w:rPr>
        <w:t>,</w:t>
      </w:r>
      <w:r w:rsidR="008B2D9F" w:rsidRPr="00C73F1C">
        <w:rPr>
          <w:rFonts w:asciiTheme="minorHAnsi" w:hAnsiTheme="minorHAnsi" w:cstheme="minorHAnsi"/>
        </w:rPr>
        <w:t xml:space="preserve"> and materials</w:t>
      </w:r>
    </w:p>
    <w:p w14:paraId="1CD16FFC" w14:textId="49ABB793" w:rsidR="008B2D9F" w:rsidRPr="008B1908" w:rsidRDefault="008B2D9F" w:rsidP="00C73F1C">
      <w:pPr>
        <w:pStyle w:val="ListParagraph"/>
        <w:numPr>
          <w:ilvl w:val="0"/>
          <w:numId w:val="40"/>
        </w:numPr>
        <w:rPr>
          <w:rFonts w:asciiTheme="minorHAnsi" w:hAnsiTheme="minorHAnsi" w:cstheme="minorHAnsi"/>
        </w:rPr>
      </w:pPr>
      <w:r w:rsidRPr="008B1908">
        <w:rPr>
          <w:rFonts w:asciiTheme="minorHAnsi" w:hAnsiTheme="minorHAnsi" w:cstheme="minorHAnsi"/>
        </w:rPr>
        <w:t>Office equipment</w:t>
      </w:r>
      <w:r w:rsidR="00D75493" w:rsidRPr="008B1908">
        <w:rPr>
          <w:rFonts w:asciiTheme="minorHAnsi" w:hAnsiTheme="minorHAnsi" w:cstheme="minorHAnsi"/>
        </w:rPr>
        <w:t xml:space="preserve"> (printers, </w:t>
      </w:r>
      <w:r w:rsidR="00120A7B" w:rsidRPr="008B1908">
        <w:rPr>
          <w:rFonts w:asciiTheme="minorHAnsi" w:hAnsiTheme="minorHAnsi" w:cstheme="minorHAnsi"/>
        </w:rPr>
        <w:t xml:space="preserve">computers, </w:t>
      </w:r>
      <w:r w:rsidR="00D75493" w:rsidRPr="008B1908">
        <w:rPr>
          <w:rFonts w:asciiTheme="minorHAnsi" w:hAnsiTheme="minorHAnsi" w:cstheme="minorHAnsi"/>
        </w:rPr>
        <w:t>copiers, etc.)</w:t>
      </w:r>
      <w:r w:rsidR="001D1E85" w:rsidRPr="008B1908">
        <w:rPr>
          <w:rFonts w:asciiTheme="minorHAnsi" w:hAnsiTheme="minorHAnsi" w:cstheme="minorHAnsi"/>
        </w:rPr>
        <w:t xml:space="preserve">  </w:t>
      </w:r>
    </w:p>
    <w:p w14:paraId="29C1CC6C" w14:textId="38A1F538" w:rsidR="008B2D9F" w:rsidRPr="00C73F1C" w:rsidRDefault="008B2D9F" w:rsidP="00C73F1C">
      <w:pPr>
        <w:pStyle w:val="ListParagraph"/>
        <w:numPr>
          <w:ilvl w:val="0"/>
          <w:numId w:val="40"/>
        </w:numPr>
        <w:rPr>
          <w:rFonts w:asciiTheme="minorHAnsi" w:hAnsiTheme="minorHAnsi" w:cstheme="minorHAnsi"/>
        </w:rPr>
      </w:pPr>
      <w:r w:rsidRPr="00C73F1C">
        <w:rPr>
          <w:rFonts w:asciiTheme="minorHAnsi" w:hAnsiTheme="minorHAnsi" w:cstheme="minorHAnsi"/>
        </w:rPr>
        <w:t>ITS technologies</w:t>
      </w:r>
      <w:r w:rsidR="00D75493" w:rsidRPr="00C73F1C">
        <w:rPr>
          <w:rFonts w:asciiTheme="minorHAnsi" w:hAnsiTheme="minorHAnsi" w:cstheme="minorHAnsi"/>
        </w:rPr>
        <w:t xml:space="preserve"> (</w:t>
      </w:r>
      <w:r w:rsidR="00164B27">
        <w:rPr>
          <w:rFonts w:asciiTheme="minorHAnsi" w:hAnsiTheme="minorHAnsi" w:cstheme="minorHAnsi"/>
        </w:rPr>
        <w:t>s</w:t>
      </w:r>
      <w:r w:rsidR="00D75493" w:rsidRPr="00C73F1C">
        <w:rPr>
          <w:rFonts w:asciiTheme="minorHAnsi" w:hAnsiTheme="minorHAnsi" w:cstheme="minorHAnsi"/>
        </w:rPr>
        <w:t>oftware</w:t>
      </w:r>
      <w:r w:rsidR="0036065F" w:rsidRPr="00C73F1C">
        <w:rPr>
          <w:rFonts w:asciiTheme="minorHAnsi" w:hAnsiTheme="minorHAnsi" w:cstheme="minorHAnsi"/>
        </w:rPr>
        <w:t xml:space="preserve"> updates, scheduling software, etc.)</w:t>
      </w:r>
    </w:p>
    <w:p w14:paraId="0ACC15B7" w14:textId="77777777" w:rsidR="008B2D9F" w:rsidRPr="00C73F1C" w:rsidRDefault="008B2D9F" w:rsidP="00C73F1C">
      <w:pPr>
        <w:pStyle w:val="ListParagraph"/>
        <w:numPr>
          <w:ilvl w:val="0"/>
          <w:numId w:val="40"/>
        </w:numPr>
        <w:rPr>
          <w:rFonts w:asciiTheme="minorHAnsi" w:hAnsiTheme="minorHAnsi" w:cstheme="minorHAnsi"/>
        </w:rPr>
      </w:pPr>
      <w:r w:rsidRPr="00C73F1C">
        <w:rPr>
          <w:rFonts w:asciiTheme="minorHAnsi" w:hAnsiTheme="minorHAnsi" w:cstheme="minorHAnsi"/>
        </w:rPr>
        <w:lastRenderedPageBreak/>
        <w:t>Two-way mobile communications</w:t>
      </w:r>
    </w:p>
    <w:p w14:paraId="7109775D" w14:textId="61CDD03C" w:rsidR="00BC6FED" w:rsidRDefault="008B2D9F" w:rsidP="00C73F1C">
      <w:pPr>
        <w:pStyle w:val="ListParagraph"/>
        <w:numPr>
          <w:ilvl w:val="0"/>
          <w:numId w:val="40"/>
        </w:numPr>
        <w:rPr>
          <w:rFonts w:asciiTheme="minorHAnsi" w:hAnsiTheme="minorHAnsi" w:cstheme="minorHAnsi"/>
        </w:rPr>
      </w:pPr>
      <w:r w:rsidRPr="00C73F1C">
        <w:rPr>
          <w:rFonts w:asciiTheme="minorHAnsi" w:hAnsiTheme="minorHAnsi" w:cstheme="minorHAnsi"/>
        </w:rPr>
        <w:t>Shop and related maintenance equipment</w:t>
      </w:r>
    </w:p>
    <w:p w14:paraId="2FBA8935" w14:textId="54D07ACA" w:rsidR="004F6B08" w:rsidRDefault="004F6B08" w:rsidP="00C73F1C">
      <w:pPr>
        <w:pStyle w:val="ListParagraph"/>
        <w:numPr>
          <w:ilvl w:val="0"/>
          <w:numId w:val="40"/>
        </w:numPr>
        <w:rPr>
          <w:rFonts w:asciiTheme="minorHAnsi" w:hAnsiTheme="minorHAnsi" w:cstheme="minorHAnsi"/>
        </w:rPr>
      </w:pPr>
      <w:r>
        <w:rPr>
          <w:rFonts w:asciiTheme="minorHAnsi" w:hAnsiTheme="minorHAnsi" w:cstheme="minorHAnsi"/>
        </w:rPr>
        <w:t xml:space="preserve">Preventative </w:t>
      </w:r>
      <w:r w:rsidR="001D1E85">
        <w:rPr>
          <w:rFonts w:asciiTheme="minorHAnsi" w:hAnsiTheme="minorHAnsi" w:cstheme="minorHAnsi"/>
        </w:rPr>
        <w:t>M</w:t>
      </w:r>
      <w:r>
        <w:rPr>
          <w:rFonts w:asciiTheme="minorHAnsi" w:hAnsiTheme="minorHAnsi" w:cstheme="minorHAnsi"/>
        </w:rPr>
        <w:t>aintenance</w:t>
      </w:r>
      <w:r w:rsidR="00363C17">
        <w:rPr>
          <w:rFonts w:asciiTheme="minorHAnsi" w:hAnsiTheme="minorHAnsi" w:cstheme="minorHAnsi"/>
        </w:rPr>
        <w:t xml:space="preserve"> (</w:t>
      </w:r>
      <w:r w:rsidR="00C004BD">
        <w:rPr>
          <w:rFonts w:asciiTheme="minorHAnsi" w:hAnsiTheme="minorHAnsi" w:cstheme="minorHAnsi"/>
        </w:rPr>
        <w:t>I</w:t>
      </w:r>
      <w:r w:rsidR="00B31014">
        <w:rPr>
          <w:rFonts w:asciiTheme="minorHAnsi" w:hAnsiTheme="minorHAnsi" w:cstheme="minorHAnsi"/>
        </w:rPr>
        <w:t>ncludes a</w:t>
      </w:r>
      <w:r w:rsidR="00363C17">
        <w:rPr>
          <w:rFonts w:asciiTheme="minorHAnsi" w:hAnsiTheme="minorHAnsi" w:cstheme="minorHAnsi"/>
        </w:rPr>
        <w:t>ll maintenance</w:t>
      </w:r>
      <w:r w:rsidR="001D1E85">
        <w:rPr>
          <w:rFonts w:asciiTheme="minorHAnsi" w:hAnsiTheme="minorHAnsi" w:cstheme="minorHAnsi"/>
        </w:rPr>
        <w:t>,</w:t>
      </w:r>
      <w:r w:rsidR="00B21E1A">
        <w:rPr>
          <w:rFonts w:asciiTheme="minorHAnsi" w:hAnsiTheme="minorHAnsi" w:cstheme="minorHAnsi"/>
        </w:rPr>
        <w:t xml:space="preserve"> both preventative and responsive</w:t>
      </w:r>
      <w:r w:rsidR="001D1E85">
        <w:rPr>
          <w:rFonts w:asciiTheme="minorHAnsi" w:hAnsiTheme="minorHAnsi" w:cstheme="minorHAnsi"/>
        </w:rPr>
        <w:t xml:space="preserve">.  Preventative maintenance is </w:t>
      </w:r>
      <w:r w:rsidR="0073091B" w:rsidRPr="0073091B">
        <w:rPr>
          <w:rFonts w:asciiTheme="minorHAnsi" w:hAnsiTheme="minorHAnsi" w:cstheme="minorHAnsi"/>
        </w:rPr>
        <w:t xml:space="preserve">available for 5311 </w:t>
      </w:r>
      <w:r w:rsidR="00C13FA2" w:rsidRPr="0073091B">
        <w:rPr>
          <w:rFonts w:asciiTheme="minorHAnsi" w:hAnsiTheme="minorHAnsi" w:cstheme="minorHAnsi"/>
        </w:rPr>
        <w:t>federally</w:t>
      </w:r>
      <w:r w:rsidR="00C13FA2">
        <w:rPr>
          <w:rFonts w:asciiTheme="minorHAnsi" w:hAnsiTheme="minorHAnsi" w:cstheme="minorHAnsi"/>
        </w:rPr>
        <w:t xml:space="preserve"> funded</w:t>
      </w:r>
      <w:r w:rsidR="0073091B" w:rsidRPr="0073091B">
        <w:rPr>
          <w:rFonts w:asciiTheme="minorHAnsi" w:hAnsiTheme="minorHAnsi" w:cstheme="minorHAnsi"/>
        </w:rPr>
        <w:t xml:space="preserve"> vehicles which ALDOT is lienholder on.  Locally owned vehicles </w:t>
      </w:r>
      <w:r w:rsidR="001D1E85">
        <w:rPr>
          <w:rFonts w:asciiTheme="minorHAnsi" w:hAnsiTheme="minorHAnsi" w:cstheme="minorHAnsi"/>
        </w:rPr>
        <w:t>do not</w:t>
      </w:r>
      <w:r w:rsidR="0073091B" w:rsidRPr="0073091B">
        <w:rPr>
          <w:rFonts w:asciiTheme="minorHAnsi" w:hAnsiTheme="minorHAnsi" w:cstheme="minorHAnsi"/>
        </w:rPr>
        <w:t xml:space="preserve"> qualify for this funding.</w:t>
      </w:r>
      <w:r w:rsidR="00570560">
        <w:rPr>
          <w:rFonts w:asciiTheme="minorHAnsi" w:hAnsiTheme="minorHAnsi" w:cstheme="minorHAnsi"/>
        </w:rPr>
        <w:t>)</w:t>
      </w:r>
    </w:p>
    <w:p w14:paraId="3AA7B786" w14:textId="092FE3C1" w:rsidR="004F6B08" w:rsidRDefault="004F6B08" w:rsidP="00C73F1C">
      <w:pPr>
        <w:pStyle w:val="ListParagraph"/>
        <w:numPr>
          <w:ilvl w:val="0"/>
          <w:numId w:val="40"/>
        </w:numPr>
        <w:rPr>
          <w:rFonts w:asciiTheme="minorHAnsi" w:hAnsiTheme="minorHAnsi" w:cstheme="minorHAnsi"/>
        </w:rPr>
      </w:pPr>
      <w:r>
        <w:rPr>
          <w:rFonts w:asciiTheme="minorHAnsi" w:hAnsiTheme="minorHAnsi" w:cstheme="minorHAnsi"/>
        </w:rPr>
        <w:t>Mobility Manager</w:t>
      </w:r>
      <w:r w:rsidR="00F630CF">
        <w:rPr>
          <w:rFonts w:asciiTheme="minorHAnsi" w:hAnsiTheme="minorHAnsi" w:cstheme="minorHAnsi"/>
        </w:rPr>
        <w:t xml:space="preserve"> </w:t>
      </w:r>
      <w:r w:rsidR="00D37D83">
        <w:rPr>
          <w:rFonts w:asciiTheme="minorHAnsi" w:hAnsiTheme="minorHAnsi" w:cstheme="minorHAnsi"/>
        </w:rPr>
        <w:t>(</w:t>
      </w:r>
      <w:r w:rsidR="000156C6">
        <w:rPr>
          <w:rFonts w:asciiTheme="minorHAnsi" w:hAnsiTheme="minorHAnsi" w:cstheme="minorHAnsi"/>
        </w:rPr>
        <w:t>O</w:t>
      </w:r>
      <w:r w:rsidR="00D37D83">
        <w:rPr>
          <w:rFonts w:asciiTheme="minorHAnsi" w:hAnsiTheme="minorHAnsi" w:cstheme="minorHAnsi"/>
        </w:rPr>
        <w:t>nly for agencies which coordinates services</w:t>
      </w:r>
      <w:r w:rsidR="00B23512">
        <w:rPr>
          <w:rFonts w:asciiTheme="minorHAnsi" w:hAnsiTheme="minorHAnsi" w:cstheme="minorHAnsi"/>
        </w:rPr>
        <w:t xml:space="preserve"> between multiple programs</w:t>
      </w:r>
      <w:r w:rsidR="00E75203">
        <w:rPr>
          <w:rFonts w:asciiTheme="minorHAnsi" w:hAnsiTheme="minorHAnsi" w:cstheme="minorHAnsi"/>
        </w:rPr>
        <w:t xml:space="preserve"> qualify</w:t>
      </w:r>
      <w:r w:rsidR="00B23512">
        <w:rPr>
          <w:rFonts w:asciiTheme="minorHAnsi" w:hAnsiTheme="minorHAnsi" w:cstheme="minorHAnsi"/>
        </w:rPr>
        <w:t>.  5311 only programs are no</w:t>
      </w:r>
      <w:r w:rsidR="007F7092">
        <w:rPr>
          <w:rFonts w:asciiTheme="minorHAnsi" w:hAnsiTheme="minorHAnsi" w:cstheme="minorHAnsi"/>
        </w:rPr>
        <w:t>t eligible.)</w:t>
      </w:r>
    </w:p>
    <w:p w14:paraId="7EFF2E3C" w14:textId="6DF2BD99" w:rsidR="00F309DD" w:rsidRPr="00C73F1C" w:rsidRDefault="00F309DD" w:rsidP="00C73F1C">
      <w:pPr>
        <w:pStyle w:val="ListParagraph"/>
        <w:numPr>
          <w:ilvl w:val="0"/>
          <w:numId w:val="40"/>
        </w:numPr>
        <w:rPr>
          <w:rFonts w:asciiTheme="minorHAnsi" w:hAnsiTheme="minorHAnsi" w:cstheme="minorHAnsi"/>
        </w:rPr>
      </w:pPr>
      <w:r>
        <w:rPr>
          <w:rFonts w:asciiTheme="minorHAnsi" w:hAnsiTheme="minorHAnsi" w:cstheme="minorHAnsi"/>
        </w:rPr>
        <w:t>Facility Leases</w:t>
      </w:r>
    </w:p>
    <w:p w14:paraId="39DACF94" w14:textId="24A9A7DE" w:rsidR="009F3A17" w:rsidRPr="00940D23" w:rsidRDefault="00B778DF" w:rsidP="00D164FC">
      <w:pPr>
        <w:rPr>
          <w:rFonts w:asciiTheme="minorHAnsi" w:hAnsiTheme="minorHAnsi" w:cstheme="minorHAnsi"/>
          <w:sz w:val="24"/>
        </w:rPr>
      </w:pPr>
      <w:r w:rsidRPr="00C73F1C">
        <w:rPr>
          <w:rFonts w:asciiTheme="minorHAnsi" w:hAnsiTheme="minorHAnsi" w:cstheme="minorHAnsi"/>
          <w:b/>
          <w:bCs/>
          <w:sz w:val="24"/>
        </w:rPr>
        <w:t xml:space="preserve">Capital </w:t>
      </w:r>
      <w:r w:rsidR="009F3A17" w:rsidRPr="00C73F1C">
        <w:rPr>
          <w:rFonts w:asciiTheme="minorHAnsi" w:hAnsiTheme="minorHAnsi" w:cstheme="minorHAnsi"/>
          <w:b/>
          <w:bCs/>
          <w:sz w:val="24"/>
        </w:rPr>
        <w:t xml:space="preserve">Transit Facilities: </w:t>
      </w:r>
      <w:r w:rsidR="004726D2" w:rsidRPr="00940D23">
        <w:rPr>
          <w:rFonts w:asciiTheme="minorHAnsi" w:hAnsiTheme="minorHAnsi" w:cstheme="minorHAnsi"/>
          <w:sz w:val="24"/>
        </w:rPr>
        <w:t xml:space="preserve">Transit Facilities are funded at </w:t>
      </w:r>
      <w:r w:rsidR="00BC6FED" w:rsidRPr="00940D23">
        <w:rPr>
          <w:rFonts w:asciiTheme="minorHAnsi" w:hAnsiTheme="minorHAnsi" w:cstheme="minorHAnsi"/>
          <w:sz w:val="24"/>
        </w:rPr>
        <w:t>80% Federal / 20% Local Match Ratio</w:t>
      </w:r>
      <w:r w:rsidR="004726D2" w:rsidRPr="00940D23">
        <w:rPr>
          <w:rFonts w:asciiTheme="minorHAnsi" w:hAnsiTheme="minorHAnsi" w:cstheme="minorHAnsi"/>
          <w:sz w:val="24"/>
        </w:rPr>
        <w:t>.</w:t>
      </w:r>
    </w:p>
    <w:p w14:paraId="04BDB0EE" w14:textId="77777777" w:rsidR="002F053E" w:rsidRDefault="002F053E" w:rsidP="009B4FBE">
      <w:pPr>
        <w:rPr>
          <w:rFonts w:asciiTheme="minorHAnsi" w:hAnsiTheme="minorHAnsi" w:cstheme="minorHAnsi"/>
          <w:sz w:val="24"/>
          <w:szCs w:val="32"/>
        </w:rPr>
      </w:pPr>
    </w:p>
    <w:p w14:paraId="1A5A39A2" w14:textId="5A2CD394" w:rsidR="009F3A17" w:rsidRPr="002B63B9" w:rsidRDefault="009F3A17" w:rsidP="009B4FBE">
      <w:pPr>
        <w:rPr>
          <w:rFonts w:asciiTheme="minorHAnsi" w:hAnsiTheme="minorHAnsi" w:cstheme="minorHAnsi"/>
          <w:sz w:val="24"/>
          <w:szCs w:val="32"/>
        </w:rPr>
      </w:pPr>
      <w:r w:rsidRPr="002B63B9">
        <w:rPr>
          <w:rFonts w:asciiTheme="minorHAnsi" w:hAnsiTheme="minorHAnsi" w:cstheme="minorHAnsi"/>
          <w:sz w:val="24"/>
          <w:szCs w:val="32"/>
        </w:rPr>
        <w:t>Proposals for capital projects to address facility needs include</w:t>
      </w:r>
      <w:r w:rsidR="00AE6479" w:rsidRPr="002B63B9">
        <w:rPr>
          <w:rFonts w:asciiTheme="minorHAnsi" w:hAnsiTheme="minorHAnsi" w:cstheme="minorHAnsi"/>
          <w:sz w:val="24"/>
          <w:szCs w:val="32"/>
        </w:rPr>
        <w:t>, but are not limited to</w:t>
      </w:r>
      <w:r w:rsidRPr="002B63B9">
        <w:rPr>
          <w:rFonts w:asciiTheme="minorHAnsi" w:hAnsiTheme="minorHAnsi" w:cstheme="minorHAnsi"/>
          <w:sz w:val="24"/>
          <w:szCs w:val="32"/>
        </w:rPr>
        <w:t>:</w:t>
      </w:r>
    </w:p>
    <w:p w14:paraId="59F5FEE4" w14:textId="7063C89C" w:rsidR="008B2D9F" w:rsidRPr="009B4FBE" w:rsidRDefault="009F3A17" w:rsidP="009B4FBE">
      <w:pPr>
        <w:pStyle w:val="ListParagraph"/>
        <w:numPr>
          <w:ilvl w:val="0"/>
          <w:numId w:val="41"/>
        </w:numPr>
        <w:rPr>
          <w:rFonts w:asciiTheme="minorHAnsi" w:hAnsiTheme="minorHAnsi" w:cstheme="minorHAnsi"/>
        </w:rPr>
      </w:pPr>
      <w:r w:rsidRPr="009B4FBE">
        <w:rPr>
          <w:rFonts w:asciiTheme="minorHAnsi" w:hAnsiTheme="minorHAnsi" w:cstheme="minorHAnsi"/>
        </w:rPr>
        <w:t>Renovations of existing transit facilities</w:t>
      </w:r>
    </w:p>
    <w:p w14:paraId="464DE731" w14:textId="1DA69B34" w:rsidR="009D56BB" w:rsidRPr="009B4FBE" w:rsidRDefault="003E452C" w:rsidP="009B4FBE">
      <w:pPr>
        <w:pStyle w:val="ListParagraph"/>
        <w:numPr>
          <w:ilvl w:val="0"/>
          <w:numId w:val="41"/>
        </w:numPr>
        <w:rPr>
          <w:rFonts w:asciiTheme="minorHAnsi" w:hAnsiTheme="minorHAnsi" w:cstheme="minorHAnsi"/>
        </w:rPr>
      </w:pPr>
      <w:r w:rsidRPr="009B4FBE">
        <w:rPr>
          <w:rFonts w:asciiTheme="minorHAnsi" w:hAnsiTheme="minorHAnsi" w:cstheme="minorHAnsi"/>
        </w:rPr>
        <w:t>Purchase of new facility</w:t>
      </w:r>
    </w:p>
    <w:p w14:paraId="4B029EFE" w14:textId="77777777" w:rsidR="009F3A17" w:rsidRPr="002B63B9" w:rsidRDefault="009F3A17" w:rsidP="002B63B9">
      <w:pPr>
        <w:rPr>
          <w:rFonts w:asciiTheme="minorHAnsi" w:hAnsiTheme="minorHAnsi" w:cstheme="minorHAnsi"/>
          <w:sz w:val="24"/>
          <w:szCs w:val="32"/>
        </w:rPr>
      </w:pPr>
      <w:r w:rsidRPr="002B63B9">
        <w:rPr>
          <w:rFonts w:asciiTheme="minorHAnsi" w:hAnsiTheme="minorHAnsi" w:cstheme="minorHAnsi"/>
          <w:sz w:val="24"/>
          <w:szCs w:val="32"/>
        </w:rPr>
        <w:t>Proposals in this category will be grouped (for consideration of funding) using a multi-year phasing. The phases are divided as such:</w:t>
      </w:r>
    </w:p>
    <w:p w14:paraId="3E9A65FE" w14:textId="77777777" w:rsidR="009F3A17" w:rsidRPr="009B4FBE" w:rsidRDefault="009F3A17" w:rsidP="009B4FBE">
      <w:pPr>
        <w:pStyle w:val="ListParagraph"/>
        <w:numPr>
          <w:ilvl w:val="0"/>
          <w:numId w:val="41"/>
        </w:numPr>
        <w:rPr>
          <w:rFonts w:asciiTheme="minorHAnsi" w:hAnsiTheme="minorHAnsi" w:cstheme="minorHAnsi"/>
        </w:rPr>
      </w:pPr>
      <w:r w:rsidRPr="009B4FBE">
        <w:rPr>
          <w:rFonts w:asciiTheme="minorHAnsi" w:hAnsiTheme="minorHAnsi" w:cstheme="minorHAnsi"/>
        </w:rPr>
        <w:t>Phase 1- Preliminary planning and design</w:t>
      </w:r>
    </w:p>
    <w:p w14:paraId="44479472" w14:textId="77777777" w:rsidR="009F3A17" w:rsidRPr="009B4FBE" w:rsidRDefault="009F3A17" w:rsidP="009B4FBE">
      <w:pPr>
        <w:pStyle w:val="ListParagraph"/>
        <w:numPr>
          <w:ilvl w:val="0"/>
          <w:numId w:val="41"/>
        </w:numPr>
        <w:rPr>
          <w:rFonts w:asciiTheme="minorHAnsi" w:hAnsiTheme="minorHAnsi" w:cstheme="minorHAnsi"/>
        </w:rPr>
      </w:pPr>
      <w:r w:rsidRPr="009B4FBE">
        <w:rPr>
          <w:rFonts w:asciiTheme="minorHAnsi" w:hAnsiTheme="minorHAnsi" w:cstheme="minorHAnsi"/>
        </w:rPr>
        <w:t>Phase 2- Environmental analysis</w:t>
      </w:r>
    </w:p>
    <w:p w14:paraId="0916A4B8" w14:textId="77777777" w:rsidR="009F3A17" w:rsidRPr="009B4FBE" w:rsidRDefault="009F3A17" w:rsidP="009B4FBE">
      <w:pPr>
        <w:pStyle w:val="ListParagraph"/>
        <w:numPr>
          <w:ilvl w:val="0"/>
          <w:numId w:val="41"/>
        </w:numPr>
        <w:rPr>
          <w:rFonts w:asciiTheme="minorHAnsi" w:hAnsiTheme="minorHAnsi" w:cstheme="minorHAnsi"/>
        </w:rPr>
      </w:pPr>
      <w:r w:rsidRPr="009B4FBE">
        <w:rPr>
          <w:rFonts w:asciiTheme="minorHAnsi" w:hAnsiTheme="minorHAnsi" w:cstheme="minorHAnsi"/>
        </w:rPr>
        <w:t>Phase 3- Construction and project completion</w:t>
      </w:r>
    </w:p>
    <w:p w14:paraId="2C21091F" w14:textId="2F556BDD" w:rsidR="009F3A17" w:rsidRPr="002F053E" w:rsidRDefault="009F3A17" w:rsidP="002F053E">
      <w:pPr>
        <w:rPr>
          <w:rFonts w:asciiTheme="minorHAnsi" w:hAnsiTheme="minorHAnsi" w:cstheme="minorHAnsi"/>
          <w:sz w:val="24"/>
          <w:szCs w:val="32"/>
        </w:rPr>
      </w:pPr>
      <w:r w:rsidRPr="002F053E">
        <w:rPr>
          <w:rFonts w:asciiTheme="minorHAnsi" w:hAnsiTheme="minorHAnsi" w:cstheme="minorHAnsi"/>
          <w:sz w:val="24"/>
          <w:szCs w:val="32"/>
        </w:rPr>
        <w:t>Due to the complexities of the environmental process, projects that are unlikely to be considered a Categorical Exclusion and require further study, analysis, or tests to determine existing conditions shall be presented to FTA for review before being consider for funding. ALDOT will use the following evaluation criteria in reviewing transit facilities requests:</w:t>
      </w:r>
    </w:p>
    <w:p w14:paraId="0A67BC89" w14:textId="77777777" w:rsidR="009F3A17" w:rsidRPr="009B4FBE" w:rsidRDefault="009F3A17" w:rsidP="002F053E">
      <w:pPr>
        <w:pStyle w:val="ListParagraph"/>
        <w:numPr>
          <w:ilvl w:val="0"/>
          <w:numId w:val="41"/>
        </w:numPr>
        <w:rPr>
          <w:rFonts w:asciiTheme="minorHAnsi" w:hAnsiTheme="minorHAnsi" w:cstheme="minorHAnsi"/>
        </w:rPr>
      </w:pPr>
      <w:r w:rsidRPr="009B4FBE">
        <w:rPr>
          <w:rFonts w:asciiTheme="minorHAnsi" w:hAnsiTheme="minorHAnsi" w:cstheme="minorHAnsi"/>
        </w:rPr>
        <w:t>Meeting the program objectives</w:t>
      </w:r>
    </w:p>
    <w:p w14:paraId="48B8982E" w14:textId="77777777" w:rsidR="009F3A17" w:rsidRPr="009B4FBE" w:rsidRDefault="009F3A17" w:rsidP="002F053E">
      <w:pPr>
        <w:pStyle w:val="ListParagraph"/>
        <w:numPr>
          <w:ilvl w:val="0"/>
          <w:numId w:val="41"/>
        </w:numPr>
        <w:rPr>
          <w:rFonts w:asciiTheme="minorHAnsi" w:hAnsiTheme="minorHAnsi" w:cstheme="minorHAnsi"/>
        </w:rPr>
      </w:pPr>
      <w:r w:rsidRPr="009B4FBE">
        <w:rPr>
          <w:rFonts w:asciiTheme="minorHAnsi" w:hAnsiTheme="minorHAnsi" w:cstheme="minorHAnsi"/>
        </w:rPr>
        <w:t>Supporting the State emphasis</w:t>
      </w:r>
    </w:p>
    <w:p w14:paraId="6CB2F054" w14:textId="77777777" w:rsidR="009F3A17" w:rsidRPr="009B4FBE" w:rsidRDefault="009F3A17" w:rsidP="002F053E">
      <w:pPr>
        <w:pStyle w:val="ListParagraph"/>
        <w:numPr>
          <w:ilvl w:val="0"/>
          <w:numId w:val="41"/>
        </w:numPr>
        <w:rPr>
          <w:rFonts w:asciiTheme="minorHAnsi" w:hAnsiTheme="minorHAnsi" w:cstheme="minorHAnsi"/>
        </w:rPr>
      </w:pPr>
      <w:r w:rsidRPr="009B4FBE">
        <w:rPr>
          <w:rFonts w:asciiTheme="minorHAnsi" w:hAnsiTheme="minorHAnsi" w:cstheme="minorHAnsi"/>
        </w:rPr>
        <w:t>Need and purpose</w:t>
      </w:r>
    </w:p>
    <w:p w14:paraId="27BABBA1" w14:textId="6EA1ED61" w:rsidR="009F3A17" w:rsidRPr="009B4FBE" w:rsidRDefault="009F3A17" w:rsidP="002F053E">
      <w:pPr>
        <w:pStyle w:val="ListParagraph"/>
        <w:numPr>
          <w:ilvl w:val="0"/>
          <w:numId w:val="41"/>
        </w:numPr>
        <w:rPr>
          <w:rFonts w:asciiTheme="minorHAnsi" w:hAnsiTheme="minorHAnsi" w:cstheme="minorHAnsi"/>
        </w:rPr>
      </w:pPr>
      <w:r w:rsidRPr="009B4FBE">
        <w:rPr>
          <w:rFonts w:asciiTheme="minorHAnsi" w:hAnsiTheme="minorHAnsi" w:cstheme="minorHAnsi"/>
        </w:rPr>
        <w:t>Service design and</w:t>
      </w:r>
      <w:r w:rsidR="00164B27">
        <w:rPr>
          <w:rFonts w:asciiTheme="minorHAnsi" w:hAnsiTheme="minorHAnsi" w:cstheme="minorHAnsi"/>
        </w:rPr>
        <w:t>/</w:t>
      </w:r>
      <w:r w:rsidRPr="009B4FBE">
        <w:rPr>
          <w:rFonts w:asciiTheme="minorHAnsi" w:hAnsiTheme="minorHAnsi" w:cstheme="minorHAnsi"/>
        </w:rPr>
        <w:t>or justification</w:t>
      </w:r>
    </w:p>
    <w:p w14:paraId="41BCE5BB" w14:textId="77777777" w:rsidR="009F3A17" w:rsidRPr="009B4FBE" w:rsidRDefault="009F3A17" w:rsidP="002F053E">
      <w:pPr>
        <w:pStyle w:val="ListParagraph"/>
        <w:numPr>
          <w:ilvl w:val="0"/>
          <w:numId w:val="41"/>
        </w:numPr>
        <w:rPr>
          <w:rFonts w:asciiTheme="minorHAnsi" w:hAnsiTheme="minorHAnsi" w:cstheme="minorHAnsi"/>
        </w:rPr>
      </w:pPr>
      <w:r w:rsidRPr="009B4FBE">
        <w:rPr>
          <w:rFonts w:asciiTheme="minorHAnsi" w:hAnsiTheme="minorHAnsi" w:cstheme="minorHAnsi"/>
        </w:rPr>
        <w:t>Financial management</w:t>
      </w:r>
    </w:p>
    <w:p w14:paraId="06C61366" w14:textId="77777777" w:rsidR="009F3A17" w:rsidRPr="009B4FBE" w:rsidRDefault="009F3A17" w:rsidP="002F053E">
      <w:pPr>
        <w:pStyle w:val="ListParagraph"/>
        <w:numPr>
          <w:ilvl w:val="0"/>
          <w:numId w:val="41"/>
        </w:numPr>
        <w:rPr>
          <w:rFonts w:asciiTheme="minorHAnsi" w:hAnsiTheme="minorHAnsi" w:cstheme="minorHAnsi"/>
        </w:rPr>
      </w:pPr>
      <w:r w:rsidRPr="009B4FBE">
        <w:rPr>
          <w:rFonts w:asciiTheme="minorHAnsi" w:hAnsiTheme="minorHAnsi" w:cstheme="minorHAnsi"/>
        </w:rPr>
        <w:t>Connectivity and coordination</w:t>
      </w:r>
    </w:p>
    <w:p w14:paraId="77E2E912" w14:textId="77777777" w:rsidR="009F3A17" w:rsidRPr="009B4FBE" w:rsidRDefault="009F3A17" w:rsidP="002F053E">
      <w:pPr>
        <w:pStyle w:val="ListParagraph"/>
        <w:numPr>
          <w:ilvl w:val="0"/>
          <w:numId w:val="41"/>
        </w:numPr>
        <w:rPr>
          <w:rFonts w:asciiTheme="minorHAnsi" w:hAnsiTheme="minorHAnsi" w:cstheme="minorHAnsi"/>
        </w:rPr>
      </w:pPr>
      <w:r w:rsidRPr="009B4FBE">
        <w:rPr>
          <w:rFonts w:asciiTheme="minorHAnsi" w:hAnsiTheme="minorHAnsi" w:cstheme="minorHAnsi"/>
        </w:rPr>
        <w:t>Local and regional support</w:t>
      </w:r>
    </w:p>
    <w:p w14:paraId="57146082" w14:textId="77777777" w:rsidR="009F3A17" w:rsidRPr="009B4FBE" w:rsidRDefault="009F3A17" w:rsidP="002F053E">
      <w:pPr>
        <w:pStyle w:val="ListParagraph"/>
        <w:numPr>
          <w:ilvl w:val="0"/>
          <w:numId w:val="41"/>
        </w:numPr>
        <w:rPr>
          <w:rFonts w:asciiTheme="minorHAnsi" w:hAnsiTheme="minorHAnsi" w:cstheme="minorHAnsi"/>
        </w:rPr>
      </w:pPr>
      <w:r w:rsidRPr="009B4FBE">
        <w:rPr>
          <w:rFonts w:asciiTheme="minorHAnsi" w:hAnsiTheme="minorHAnsi" w:cstheme="minorHAnsi"/>
        </w:rPr>
        <w:t>Project continuation and commitment</w:t>
      </w:r>
    </w:p>
    <w:p w14:paraId="15DB525F" w14:textId="77777777" w:rsidR="009F46C3" w:rsidRPr="00940D23" w:rsidRDefault="009F46C3" w:rsidP="00D164FC">
      <w:pPr>
        <w:rPr>
          <w:rFonts w:asciiTheme="minorHAnsi" w:hAnsiTheme="minorHAnsi" w:cstheme="minorHAnsi"/>
          <w:sz w:val="24"/>
        </w:rPr>
      </w:pPr>
      <w:r w:rsidRPr="00445749">
        <w:rPr>
          <w:rFonts w:asciiTheme="minorHAnsi" w:hAnsiTheme="minorHAnsi" w:cstheme="minorHAnsi"/>
          <w:b/>
          <w:bCs/>
          <w:sz w:val="24"/>
        </w:rPr>
        <w:t xml:space="preserve">Clean Air Act (CAA) or Americans with Disabilities Act (ADA) Equipment and/or Facilities: </w:t>
      </w:r>
      <w:r w:rsidRPr="00940D23">
        <w:rPr>
          <w:rFonts w:asciiTheme="minorHAnsi" w:hAnsiTheme="minorHAnsi" w:cstheme="minorHAnsi"/>
          <w:sz w:val="24"/>
        </w:rPr>
        <w:t xml:space="preserve"> The federal share for vehicle-related equipment and/or facilities required by the Clean Air Act (CAA) or the ADA is 80%. </w:t>
      </w:r>
    </w:p>
    <w:p w14:paraId="0A0D3BB3" w14:textId="77777777" w:rsidR="005D1A8E" w:rsidRDefault="005D1A8E" w:rsidP="00D164FC">
      <w:pPr>
        <w:rPr>
          <w:rFonts w:asciiTheme="minorHAnsi" w:hAnsiTheme="minorHAnsi" w:cstheme="minorHAnsi"/>
          <w:sz w:val="24"/>
        </w:rPr>
      </w:pPr>
    </w:p>
    <w:p w14:paraId="0EF1EBC7" w14:textId="551C9840" w:rsidR="009F46C3" w:rsidRPr="00940D23" w:rsidRDefault="009F46C3" w:rsidP="00D164FC">
      <w:pPr>
        <w:rPr>
          <w:rFonts w:asciiTheme="minorHAnsi" w:hAnsiTheme="minorHAnsi" w:cstheme="minorHAnsi"/>
          <w:sz w:val="24"/>
        </w:rPr>
      </w:pPr>
      <w:r w:rsidRPr="005D1A8E">
        <w:rPr>
          <w:rFonts w:asciiTheme="minorHAnsi" w:hAnsiTheme="minorHAnsi" w:cstheme="minorHAnsi"/>
          <w:b/>
          <w:bCs/>
          <w:sz w:val="24"/>
        </w:rPr>
        <w:t>Bicycle Racks and Access:</w:t>
      </w:r>
      <w:r w:rsidRPr="00940D23">
        <w:rPr>
          <w:rFonts w:asciiTheme="minorHAnsi" w:hAnsiTheme="minorHAnsi" w:cstheme="minorHAnsi"/>
          <w:sz w:val="24"/>
        </w:rPr>
        <w:t xml:space="preserve">  The Federal share may be 90</w:t>
      </w:r>
      <w:r w:rsidR="00BA54E1" w:rsidRPr="00940D23">
        <w:rPr>
          <w:rFonts w:asciiTheme="minorHAnsi" w:hAnsiTheme="minorHAnsi" w:cstheme="minorHAnsi"/>
          <w:sz w:val="24"/>
        </w:rPr>
        <w:t>%</w:t>
      </w:r>
      <w:r w:rsidRPr="00940D23">
        <w:rPr>
          <w:rFonts w:asciiTheme="minorHAnsi" w:hAnsiTheme="minorHAnsi" w:cstheme="minorHAnsi"/>
          <w:sz w:val="24"/>
        </w:rPr>
        <w:t xml:space="preserve"> for those capital projects used to provide access for bicycles to transit facilities or to install racks or other equipment for transporting bicycles on transit vehicles.  </w:t>
      </w:r>
    </w:p>
    <w:p w14:paraId="06DBCA50" w14:textId="77777777" w:rsidR="005D1A8E" w:rsidRDefault="005D1A8E" w:rsidP="00D164FC">
      <w:pPr>
        <w:rPr>
          <w:rFonts w:asciiTheme="minorHAnsi" w:hAnsiTheme="minorHAnsi" w:cstheme="minorHAnsi"/>
          <w:sz w:val="24"/>
        </w:rPr>
      </w:pPr>
    </w:p>
    <w:p w14:paraId="2EAF4384" w14:textId="1F272357" w:rsidR="009F46C3" w:rsidRPr="00940D23" w:rsidRDefault="009F46C3" w:rsidP="00D164FC">
      <w:pPr>
        <w:rPr>
          <w:rFonts w:asciiTheme="minorHAnsi" w:hAnsiTheme="minorHAnsi" w:cstheme="minorHAnsi"/>
          <w:sz w:val="24"/>
        </w:rPr>
      </w:pPr>
      <w:r w:rsidRPr="005D1A8E">
        <w:rPr>
          <w:rFonts w:asciiTheme="minorHAnsi" w:hAnsiTheme="minorHAnsi" w:cstheme="minorHAnsi"/>
          <w:b/>
          <w:bCs/>
          <w:sz w:val="24"/>
        </w:rPr>
        <w:t>Capacity and Legal Authority:</w:t>
      </w:r>
      <w:r w:rsidRPr="00940D23">
        <w:rPr>
          <w:rFonts w:asciiTheme="minorHAnsi" w:hAnsiTheme="minorHAnsi" w:cstheme="minorHAnsi"/>
          <w:sz w:val="24"/>
        </w:rPr>
        <w:t xml:space="preserve"> All grant recipients must demonstrate that they have the requisite fiscal and managerial capability and legal authority to receive the federal funds applied for and to carry out the project for which funds are sought.</w:t>
      </w:r>
    </w:p>
    <w:p w14:paraId="0FB78278" w14:textId="77777777" w:rsidR="00323851" w:rsidRPr="00940D23" w:rsidRDefault="00323851" w:rsidP="00D164FC">
      <w:pPr>
        <w:rPr>
          <w:rFonts w:asciiTheme="minorHAnsi" w:hAnsiTheme="minorHAnsi" w:cstheme="minorHAnsi"/>
          <w:sz w:val="24"/>
        </w:rPr>
      </w:pPr>
    </w:p>
    <w:p w14:paraId="175147CF" w14:textId="77777777" w:rsidR="009F46C3" w:rsidRPr="005D1A8E" w:rsidRDefault="009F46C3" w:rsidP="00D164FC">
      <w:pPr>
        <w:rPr>
          <w:rFonts w:asciiTheme="minorHAnsi" w:hAnsiTheme="minorHAnsi" w:cstheme="minorHAnsi"/>
          <w:b/>
          <w:bCs/>
          <w:sz w:val="32"/>
          <w:szCs w:val="32"/>
          <w:u w:val="single"/>
        </w:rPr>
      </w:pPr>
      <w:r w:rsidRPr="005D1A8E">
        <w:rPr>
          <w:rFonts w:asciiTheme="minorHAnsi" w:hAnsiTheme="minorHAnsi" w:cstheme="minorHAnsi"/>
          <w:b/>
          <w:bCs/>
          <w:sz w:val="32"/>
          <w:szCs w:val="32"/>
          <w:u w:val="single"/>
        </w:rPr>
        <w:lastRenderedPageBreak/>
        <w:t>Technical Assistance</w:t>
      </w:r>
    </w:p>
    <w:p w14:paraId="2C5DAA1B" w14:textId="1CE3D734" w:rsidR="0062485B" w:rsidRPr="00940D23" w:rsidRDefault="0062485B" w:rsidP="00D164FC">
      <w:pPr>
        <w:rPr>
          <w:rFonts w:asciiTheme="minorHAnsi" w:hAnsiTheme="minorHAnsi" w:cstheme="minorHAnsi"/>
          <w:sz w:val="24"/>
        </w:rPr>
      </w:pPr>
      <w:r w:rsidRPr="00940D23">
        <w:rPr>
          <w:rFonts w:asciiTheme="minorHAnsi" w:hAnsiTheme="minorHAnsi" w:cstheme="minorHAnsi"/>
          <w:sz w:val="24"/>
        </w:rPr>
        <w:t xml:space="preserve">Technical Assistance is available to any </w:t>
      </w:r>
      <w:r w:rsidR="001D1E85">
        <w:rPr>
          <w:rFonts w:asciiTheme="minorHAnsi" w:hAnsiTheme="minorHAnsi" w:cstheme="minorHAnsi"/>
          <w:sz w:val="24"/>
        </w:rPr>
        <w:t>a</w:t>
      </w:r>
      <w:r w:rsidRPr="00940D23">
        <w:rPr>
          <w:rFonts w:asciiTheme="minorHAnsi" w:hAnsiTheme="minorHAnsi" w:cstheme="minorHAnsi"/>
          <w:sz w:val="24"/>
        </w:rPr>
        <w:t>pplicant for Section 5311</w:t>
      </w:r>
      <w:r w:rsidR="00267E8F" w:rsidRPr="00940D23">
        <w:rPr>
          <w:rFonts w:asciiTheme="minorHAnsi" w:hAnsiTheme="minorHAnsi" w:cstheme="minorHAnsi"/>
          <w:sz w:val="24"/>
        </w:rPr>
        <w:t xml:space="preserve"> </w:t>
      </w:r>
      <w:r w:rsidRPr="00940D23">
        <w:rPr>
          <w:rFonts w:asciiTheme="minorHAnsi" w:hAnsiTheme="minorHAnsi" w:cstheme="minorHAnsi"/>
          <w:sz w:val="24"/>
        </w:rPr>
        <w:t>funds through ALDOT</w:t>
      </w:r>
      <w:r w:rsidR="00323851" w:rsidRPr="00940D23">
        <w:rPr>
          <w:rFonts w:asciiTheme="minorHAnsi" w:hAnsiTheme="minorHAnsi" w:cstheme="minorHAnsi"/>
          <w:sz w:val="24"/>
        </w:rPr>
        <w:t xml:space="preserve"> and </w:t>
      </w:r>
      <w:r w:rsidR="001D1E85">
        <w:rPr>
          <w:rFonts w:asciiTheme="minorHAnsi" w:hAnsiTheme="minorHAnsi" w:cstheme="minorHAnsi"/>
          <w:sz w:val="24"/>
        </w:rPr>
        <w:t>Troy University</w:t>
      </w:r>
      <w:r w:rsidR="00323851" w:rsidRPr="00940D23">
        <w:rPr>
          <w:rFonts w:asciiTheme="minorHAnsi" w:hAnsiTheme="minorHAnsi" w:cstheme="minorHAnsi"/>
          <w:sz w:val="24"/>
        </w:rPr>
        <w:t xml:space="preserve"> Office of Public Transportation</w:t>
      </w:r>
      <w:r w:rsidR="001D1E85">
        <w:rPr>
          <w:rFonts w:asciiTheme="minorHAnsi" w:hAnsiTheme="minorHAnsi" w:cstheme="minorHAnsi"/>
          <w:sz w:val="24"/>
        </w:rPr>
        <w:t xml:space="preserve"> (OPT)</w:t>
      </w:r>
      <w:r w:rsidRPr="00940D23">
        <w:rPr>
          <w:rFonts w:asciiTheme="minorHAnsi" w:hAnsiTheme="minorHAnsi" w:cstheme="minorHAnsi"/>
          <w:sz w:val="24"/>
        </w:rPr>
        <w:t xml:space="preserve">. </w:t>
      </w:r>
      <w:r w:rsidR="00323851" w:rsidRPr="00940D23">
        <w:rPr>
          <w:rFonts w:asciiTheme="minorHAnsi" w:hAnsiTheme="minorHAnsi" w:cstheme="minorHAnsi"/>
          <w:sz w:val="24"/>
        </w:rPr>
        <w:t xml:space="preserve">Applicants may request </w:t>
      </w:r>
      <w:r w:rsidR="00BD5C26">
        <w:rPr>
          <w:rFonts w:asciiTheme="minorHAnsi" w:hAnsiTheme="minorHAnsi" w:cstheme="minorHAnsi"/>
          <w:sz w:val="24"/>
        </w:rPr>
        <w:t xml:space="preserve">Section 5311 </w:t>
      </w:r>
      <w:r w:rsidR="00323851" w:rsidRPr="00940D23">
        <w:rPr>
          <w:rFonts w:asciiTheme="minorHAnsi" w:hAnsiTheme="minorHAnsi" w:cstheme="minorHAnsi"/>
          <w:sz w:val="24"/>
        </w:rPr>
        <w:t xml:space="preserve">technical assistance from their </w:t>
      </w:r>
      <w:r w:rsidR="00FF2EBC">
        <w:rPr>
          <w:rFonts w:asciiTheme="minorHAnsi" w:hAnsiTheme="minorHAnsi" w:cstheme="minorHAnsi"/>
          <w:sz w:val="24"/>
        </w:rPr>
        <w:t>r</w:t>
      </w:r>
      <w:r w:rsidR="00323851" w:rsidRPr="00940D23">
        <w:rPr>
          <w:rFonts w:asciiTheme="minorHAnsi" w:hAnsiTheme="minorHAnsi" w:cstheme="minorHAnsi"/>
          <w:sz w:val="24"/>
        </w:rPr>
        <w:t xml:space="preserve">egional </w:t>
      </w:r>
      <w:r w:rsidR="00FF2EBC">
        <w:rPr>
          <w:rFonts w:asciiTheme="minorHAnsi" w:hAnsiTheme="minorHAnsi" w:cstheme="minorHAnsi"/>
          <w:sz w:val="24"/>
        </w:rPr>
        <w:t>m</w:t>
      </w:r>
      <w:r w:rsidR="00323851" w:rsidRPr="00940D23">
        <w:rPr>
          <w:rFonts w:asciiTheme="minorHAnsi" w:hAnsiTheme="minorHAnsi" w:cstheme="minorHAnsi"/>
          <w:sz w:val="24"/>
        </w:rPr>
        <w:t xml:space="preserve">anager or </w:t>
      </w:r>
      <w:r w:rsidR="00BD5C26">
        <w:rPr>
          <w:rFonts w:asciiTheme="minorHAnsi" w:hAnsiTheme="minorHAnsi" w:cstheme="minorHAnsi"/>
          <w:sz w:val="24"/>
        </w:rPr>
        <w:t>Section</w:t>
      </w:r>
      <w:r w:rsidR="000811D3" w:rsidRPr="00940D23">
        <w:rPr>
          <w:rFonts w:asciiTheme="minorHAnsi" w:hAnsiTheme="minorHAnsi" w:cstheme="minorHAnsi"/>
          <w:sz w:val="24"/>
        </w:rPr>
        <w:t xml:space="preserve"> 5311(f) </w:t>
      </w:r>
      <w:r w:rsidR="00BD5C26">
        <w:rPr>
          <w:rFonts w:asciiTheme="minorHAnsi" w:hAnsiTheme="minorHAnsi" w:cstheme="minorHAnsi"/>
          <w:sz w:val="24"/>
        </w:rPr>
        <w:t xml:space="preserve">technical assistance from </w:t>
      </w:r>
      <w:r w:rsidR="00323851" w:rsidRPr="00940D23">
        <w:rPr>
          <w:rFonts w:asciiTheme="minorHAnsi" w:hAnsiTheme="minorHAnsi" w:cstheme="minorHAnsi"/>
          <w:sz w:val="24"/>
        </w:rPr>
        <w:t>ALDOT</w:t>
      </w:r>
      <w:r w:rsidRPr="00940D23">
        <w:rPr>
          <w:rFonts w:asciiTheme="minorHAnsi" w:hAnsiTheme="minorHAnsi" w:cstheme="minorHAnsi"/>
          <w:sz w:val="24"/>
        </w:rPr>
        <w:t xml:space="preserve"> by </w:t>
      </w:r>
      <w:r w:rsidR="00323851" w:rsidRPr="00940D23">
        <w:rPr>
          <w:rFonts w:asciiTheme="minorHAnsi" w:hAnsiTheme="minorHAnsi" w:cstheme="minorHAnsi"/>
          <w:sz w:val="24"/>
        </w:rPr>
        <w:t>phone or email</w:t>
      </w:r>
      <w:r w:rsidRPr="00940D23">
        <w:rPr>
          <w:rFonts w:asciiTheme="minorHAnsi" w:hAnsiTheme="minorHAnsi" w:cstheme="minorHAnsi"/>
          <w:sz w:val="24"/>
        </w:rPr>
        <w:t xml:space="preserve"> using the </w:t>
      </w:r>
      <w:r w:rsidR="00BD5C26">
        <w:rPr>
          <w:rFonts w:asciiTheme="minorHAnsi" w:hAnsiTheme="minorHAnsi" w:cstheme="minorHAnsi"/>
          <w:sz w:val="24"/>
        </w:rPr>
        <w:t>c</w:t>
      </w:r>
      <w:r w:rsidRPr="00940D23">
        <w:rPr>
          <w:rFonts w:asciiTheme="minorHAnsi" w:hAnsiTheme="minorHAnsi" w:cstheme="minorHAnsi"/>
          <w:sz w:val="24"/>
        </w:rPr>
        <w:t xml:space="preserve">ontact </w:t>
      </w:r>
      <w:r w:rsidR="00BD5C26">
        <w:rPr>
          <w:rFonts w:asciiTheme="minorHAnsi" w:hAnsiTheme="minorHAnsi" w:cstheme="minorHAnsi"/>
          <w:sz w:val="24"/>
        </w:rPr>
        <w:t>i</w:t>
      </w:r>
      <w:r w:rsidRPr="00940D23">
        <w:rPr>
          <w:rFonts w:asciiTheme="minorHAnsi" w:hAnsiTheme="minorHAnsi" w:cstheme="minorHAnsi"/>
          <w:sz w:val="24"/>
        </w:rPr>
        <w:t>nformation listed below.</w:t>
      </w:r>
    </w:p>
    <w:p w14:paraId="1FC39945" w14:textId="77777777" w:rsidR="0062485B" w:rsidRPr="00940D23" w:rsidRDefault="0062485B" w:rsidP="00D164FC">
      <w:pPr>
        <w:rPr>
          <w:rFonts w:asciiTheme="minorHAnsi" w:hAnsiTheme="minorHAnsi" w:cstheme="minorHAnsi"/>
          <w:sz w:val="24"/>
        </w:rPr>
      </w:pPr>
    </w:p>
    <w:tbl>
      <w:tblPr>
        <w:tblStyle w:val="TableGrid"/>
        <w:tblW w:w="11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58"/>
        <w:gridCol w:w="2866"/>
        <w:gridCol w:w="3051"/>
        <w:gridCol w:w="2404"/>
      </w:tblGrid>
      <w:tr w:rsidR="00323851" w:rsidRPr="00940D23" w14:paraId="0B72203D" w14:textId="77777777" w:rsidTr="00622583">
        <w:trPr>
          <w:trHeight w:val="1852"/>
        </w:trPr>
        <w:tc>
          <w:tcPr>
            <w:tcW w:w="2958" w:type="dxa"/>
          </w:tcPr>
          <w:p w14:paraId="462DFB62" w14:textId="77777777" w:rsidR="00323851" w:rsidRPr="00622583" w:rsidRDefault="00323851" w:rsidP="00D164FC">
            <w:pPr>
              <w:rPr>
                <w:rFonts w:asciiTheme="majorHAnsi" w:hAnsiTheme="majorHAnsi" w:cstheme="majorHAnsi"/>
                <w:sz w:val="21"/>
                <w:szCs w:val="21"/>
              </w:rPr>
            </w:pPr>
            <w:r w:rsidRPr="00622583">
              <w:rPr>
                <w:rFonts w:asciiTheme="majorHAnsi" w:hAnsiTheme="majorHAnsi" w:cstheme="majorHAnsi"/>
                <w:sz w:val="21"/>
                <w:szCs w:val="21"/>
              </w:rPr>
              <w:t>Lauren Heikkinen</w:t>
            </w:r>
          </w:p>
          <w:p w14:paraId="10ECAA56" w14:textId="4070DABE" w:rsidR="00323851" w:rsidRPr="00622583" w:rsidRDefault="00BD5C26" w:rsidP="00D164FC">
            <w:pPr>
              <w:rPr>
                <w:rFonts w:asciiTheme="majorHAnsi" w:hAnsiTheme="majorHAnsi" w:cstheme="majorHAnsi"/>
                <w:sz w:val="21"/>
                <w:szCs w:val="21"/>
              </w:rPr>
            </w:pPr>
            <w:r w:rsidRPr="00622583">
              <w:rPr>
                <w:rFonts w:asciiTheme="majorHAnsi" w:hAnsiTheme="majorHAnsi" w:cstheme="majorHAnsi"/>
                <w:sz w:val="21"/>
                <w:szCs w:val="21"/>
              </w:rPr>
              <w:t>Troy University</w:t>
            </w:r>
            <w:r w:rsidR="00323851" w:rsidRPr="00622583">
              <w:rPr>
                <w:rFonts w:asciiTheme="majorHAnsi" w:hAnsiTheme="majorHAnsi" w:cstheme="majorHAnsi"/>
                <w:sz w:val="21"/>
                <w:szCs w:val="21"/>
              </w:rPr>
              <w:t>-OPT</w:t>
            </w:r>
          </w:p>
          <w:p w14:paraId="05C0133E" w14:textId="77777777" w:rsidR="00323851" w:rsidRPr="00622583" w:rsidRDefault="00323851" w:rsidP="00D164FC">
            <w:pPr>
              <w:rPr>
                <w:rFonts w:asciiTheme="majorHAnsi" w:hAnsiTheme="majorHAnsi" w:cstheme="majorHAnsi"/>
                <w:sz w:val="21"/>
                <w:szCs w:val="21"/>
              </w:rPr>
            </w:pPr>
            <w:r w:rsidRPr="00622583">
              <w:rPr>
                <w:rFonts w:asciiTheme="majorHAnsi" w:hAnsiTheme="majorHAnsi" w:cstheme="majorHAnsi"/>
                <w:sz w:val="21"/>
                <w:szCs w:val="21"/>
              </w:rPr>
              <w:t>North Regional Manager</w:t>
            </w:r>
          </w:p>
          <w:p w14:paraId="10757B87" w14:textId="40F3C632" w:rsidR="0048465F" w:rsidRPr="00622583" w:rsidRDefault="00000000" w:rsidP="00D164FC">
            <w:pPr>
              <w:rPr>
                <w:rFonts w:asciiTheme="majorHAnsi" w:hAnsiTheme="majorHAnsi" w:cstheme="majorHAnsi"/>
                <w:sz w:val="21"/>
                <w:szCs w:val="21"/>
              </w:rPr>
            </w:pPr>
            <w:hyperlink r:id="rId16" w:history="1">
              <w:r w:rsidR="0048465F" w:rsidRPr="00622583">
                <w:rPr>
                  <w:rStyle w:val="Hyperlink"/>
                  <w:rFonts w:asciiTheme="majorHAnsi" w:hAnsiTheme="majorHAnsi" w:cstheme="majorHAnsi"/>
                  <w:sz w:val="21"/>
                  <w:szCs w:val="21"/>
                </w:rPr>
                <w:t>heikkinenl@dot.state.al.us</w:t>
              </w:r>
            </w:hyperlink>
          </w:p>
          <w:p w14:paraId="03CA5DC2" w14:textId="3C2271D3" w:rsidR="00323851" w:rsidRPr="00622583" w:rsidRDefault="00323851" w:rsidP="00D164FC">
            <w:pPr>
              <w:rPr>
                <w:rFonts w:asciiTheme="majorHAnsi" w:hAnsiTheme="majorHAnsi" w:cstheme="majorHAnsi"/>
                <w:sz w:val="21"/>
                <w:szCs w:val="21"/>
              </w:rPr>
            </w:pPr>
            <w:r w:rsidRPr="00622583">
              <w:rPr>
                <w:rFonts w:asciiTheme="majorHAnsi" w:hAnsiTheme="majorHAnsi" w:cstheme="majorHAnsi"/>
                <w:sz w:val="21"/>
                <w:szCs w:val="21"/>
              </w:rPr>
              <w:t>256-658-9691</w:t>
            </w:r>
          </w:p>
        </w:tc>
        <w:tc>
          <w:tcPr>
            <w:tcW w:w="2866" w:type="dxa"/>
          </w:tcPr>
          <w:p w14:paraId="56B7A563" w14:textId="6E8CE0FF" w:rsidR="00323851" w:rsidRPr="00622583" w:rsidRDefault="002564CD" w:rsidP="00D164FC">
            <w:pPr>
              <w:rPr>
                <w:rFonts w:asciiTheme="majorHAnsi" w:hAnsiTheme="majorHAnsi" w:cstheme="majorHAnsi"/>
                <w:sz w:val="21"/>
                <w:szCs w:val="21"/>
              </w:rPr>
            </w:pPr>
            <w:r w:rsidRPr="00622583">
              <w:rPr>
                <w:rFonts w:asciiTheme="majorHAnsi" w:hAnsiTheme="majorHAnsi" w:cstheme="majorHAnsi"/>
                <w:sz w:val="21"/>
                <w:szCs w:val="21"/>
              </w:rPr>
              <w:t>Lora Weaver</w:t>
            </w:r>
          </w:p>
          <w:p w14:paraId="6324E75C" w14:textId="4D9A6173" w:rsidR="00323851" w:rsidRPr="00622583" w:rsidRDefault="00BD5C26" w:rsidP="00D164FC">
            <w:pPr>
              <w:rPr>
                <w:rFonts w:asciiTheme="majorHAnsi" w:hAnsiTheme="majorHAnsi" w:cstheme="majorHAnsi"/>
                <w:sz w:val="21"/>
                <w:szCs w:val="21"/>
              </w:rPr>
            </w:pPr>
            <w:r w:rsidRPr="00622583">
              <w:rPr>
                <w:rFonts w:asciiTheme="majorHAnsi" w:hAnsiTheme="majorHAnsi" w:cstheme="majorHAnsi"/>
                <w:sz w:val="21"/>
                <w:szCs w:val="21"/>
              </w:rPr>
              <w:t>Troy University</w:t>
            </w:r>
            <w:r w:rsidR="00323851" w:rsidRPr="00622583">
              <w:rPr>
                <w:rFonts w:asciiTheme="majorHAnsi" w:hAnsiTheme="majorHAnsi" w:cstheme="majorHAnsi"/>
                <w:sz w:val="21"/>
                <w:szCs w:val="21"/>
              </w:rPr>
              <w:t>-OPT</w:t>
            </w:r>
          </w:p>
          <w:p w14:paraId="171E8748" w14:textId="2DF55D14" w:rsidR="00323851" w:rsidRPr="00622583" w:rsidRDefault="00323851" w:rsidP="00D164FC">
            <w:pPr>
              <w:rPr>
                <w:rFonts w:asciiTheme="majorHAnsi" w:hAnsiTheme="majorHAnsi" w:cstheme="majorHAnsi"/>
                <w:sz w:val="21"/>
                <w:szCs w:val="21"/>
              </w:rPr>
            </w:pPr>
            <w:r w:rsidRPr="00622583">
              <w:rPr>
                <w:rFonts w:asciiTheme="majorHAnsi" w:hAnsiTheme="majorHAnsi" w:cstheme="majorHAnsi"/>
                <w:sz w:val="21"/>
                <w:szCs w:val="21"/>
              </w:rPr>
              <w:t xml:space="preserve">Central Regional </w:t>
            </w:r>
            <w:r w:rsidR="00194A57" w:rsidRPr="00622583">
              <w:rPr>
                <w:rFonts w:asciiTheme="majorHAnsi" w:hAnsiTheme="majorHAnsi" w:cstheme="majorHAnsi"/>
                <w:sz w:val="21"/>
                <w:szCs w:val="21"/>
              </w:rPr>
              <w:t>M</w:t>
            </w:r>
            <w:r w:rsidRPr="00622583">
              <w:rPr>
                <w:rFonts w:asciiTheme="majorHAnsi" w:hAnsiTheme="majorHAnsi" w:cstheme="majorHAnsi"/>
                <w:sz w:val="21"/>
                <w:szCs w:val="21"/>
              </w:rPr>
              <w:t>anager</w:t>
            </w:r>
          </w:p>
          <w:p w14:paraId="2F08E84F" w14:textId="5C0C4B6F" w:rsidR="00323851" w:rsidRPr="00622583" w:rsidRDefault="00000000" w:rsidP="00D164FC">
            <w:pPr>
              <w:rPr>
                <w:rFonts w:asciiTheme="majorHAnsi" w:hAnsiTheme="majorHAnsi" w:cstheme="majorHAnsi"/>
                <w:sz w:val="21"/>
                <w:szCs w:val="21"/>
              </w:rPr>
            </w:pPr>
            <w:hyperlink r:id="rId17" w:history="1">
              <w:r w:rsidR="00907C4D" w:rsidRPr="00622583">
                <w:rPr>
                  <w:rStyle w:val="Hyperlink"/>
                  <w:rFonts w:asciiTheme="majorHAnsi" w:hAnsiTheme="majorHAnsi" w:cstheme="majorHAnsi"/>
                  <w:sz w:val="21"/>
                  <w:szCs w:val="21"/>
                </w:rPr>
                <w:t>weaverl@dot.state.al.us</w:t>
              </w:r>
            </w:hyperlink>
          </w:p>
          <w:p w14:paraId="3DE40871" w14:textId="163D4E8E" w:rsidR="00323851" w:rsidRPr="00622583" w:rsidRDefault="00907C4D" w:rsidP="00D164FC">
            <w:pPr>
              <w:rPr>
                <w:rFonts w:asciiTheme="majorHAnsi" w:hAnsiTheme="majorHAnsi" w:cstheme="majorHAnsi"/>
                <w:sz w:val="21"/>
                <w:szCs w:val="21"/>
              </w:rPr>
            </w:pPr>
            <w:r w:rsidRPr="00622583">
              <w:rPr>
                <w:rFonts w:asciiTheme="majorHAnsi" w:hAnsiTheme="majorHAnsi" w:cstheme="majorHAnsi"/>
                <w:sz w:val="21"/>
                <w:szCs w:val="21"/>
              </w:rPr>
              <w:t>256-613-88</w:t>
            </w:r>
            <w:r w:rsidR="0022328D" w:rsidRPr="00622583">
              <w:rPr>
                <w:rFonts w:asciiTheme="majorHAnsi" w:hAnsiTheme="majorHAnsi" w:cstheme="majorHAnsi"/>
                <w:sz w:val="21"/>
                <w:szCs w:val="21"/>
              </w:rPr>
              <w:t>83</w:t>
            </w:r>
          </w:p>
        </w:tc>
        <w:tc>
          <w:tcPr>
            <w:tcW w:w="3051" w:type="dxa"/>
          </w:tcPr>
          <w:p w14:paraId="4FB6EC9D" w14:textId="77777777" w:rsidR="00323851" w:rsidRPr="00622583" w:rsidRDefault="00323851" w:rsidP="00D164FC">
            <w:pPr>
              <w:rPr>
                <w:rFonts w:asciiTheme="majorHAnsi" w:hAnsiTheme="majorHAnsi" w:cstheme="majorHAnsi"/>
                <w:sz w:val="21"/>
                <w:szCs w:val="21"/>
              </w:rPr>
            </w:pPr>
            <w:r w:rsidRPr="00622583">
              <w:rPr>
                <w:rFonts w:asciiTheme="majorHAnsi" w:hAnsiTheme="majorHAnsi" w:cstheme="majorHAnsi"/>
                <w:sz w:val="21"/>
                <w:szCs w:val="21"/>
              </w:rPr>
              <w:t>Chandra Middleton</w:t>
            </w:r>
          </w:p>
          <w:p w14:paraId="6FD32C33" w14:textId="585EE904" w:rsidR="00323851" w:rsidRPr="00622583" w:rsidRDefault="00BD5C26" w:rsidP="00D164FC">
            <w:pPr>
              <w:rPr>
                <w:rFonts w:asciiTheme="majorHAnsi" w:hAnsiTheme="majorHAnsi" w:cstheme="majorHAnsi"/>
                <w:sz w:val="21"/>
                <w:szCs w:val="21"/>
              </w:rPr>
            </w:pPr>
            <w:r w:rsidRPr="00622583">
              <w:rPr>
                <w:rFonts w:asciiTheme="majorHAnsi" w:hAnsiTheme="majorHAnsi" w:cstheme="majorHAnsi"/>
                <w:sz w:val="21"/>
                <w:szCs w:val="21"/>
              </w:rPr>
              <w:t>Troy University</w:t>
            </w:r>
            <w:r w:rsidR="00323851" w:rsidRPr="00622583">
              <w:rPr>
                <w:rFonts w:asciiTheme="majorHAnsi" w:hAnsiTheme="majorHAnsi" w:cstheme="majorHAnsi"/>
                <w:sz w:val="21"/>
                <w:szCs w:val="21"/>
              </w:rPr>
              <w:t xml:space="preserve"> – OPT</w:t>
            </w:r>
          </w:p>
          <w:p w14:paraId="247DD4CE" w14:textId="77777777" w:rsidR="00323851" w:rsidRPr="00622583" w:rsidRDefault="00323851" w:rsidP="00D164FC">
            <w:pPr>
              <w:rPr>
                <w:rFonts w:asciiTheme="majorHAnsi" w:hAnsiTheme="majorHAnsi" w:cstheme="majorHAnsi"/>
                <w:sz w:val="21"/>
                <w:szCs w:val="21"/>
              </w:rPr>
            </w:pPr>
            <w:r w:rsidRPr="00622583">
              <w:rPr>
                <w:rFonts w:asciiTheme="majorHAnsi" w:hAnsiTheme="majorHAnsi" w:cstheme="majorHAnsi"/>
                <w:sz w:val="21"/>
                <w:szCs w:val="21"/>
              </w:rPr>
              <w:t>South Regional Manager</w:t>
            </w:r>
          </w:p>
          <w:p w14:paraId="7579D84E" w14:textId="756C722E" w:rsidR="00194A57" w:rsidRPr="00622583" w:rsidRDefault="00000000" w:rsidP="00D164FC">
            <w:pPr>
              <w:rPr>
                <w:rFonts w:asciiTheme="majorHAnsi" w:hAnsiTheme="majorHAnsi" w:cstheme="majorHAnsi"/>
                <w:sz w:val="21"/>
                <w:szCs w:val="21"/>
              </w:rPr>
            </w:pPr>
            <w:hyperlink r:id="rId18" w:history="1">
              <w:r w:rsidR="00194A57" w:rsidRPr="00622583">
                <w:rPr>
                  <w:rStyle w:val="Hyperlink"/>
                  <w:rFonts w:asciiTheme="majorHAnsi" w:hAnsiTheme="majorHAnsi" w:cstheme="majorHAnsi"/>
                  <w:sz w:val="21"/>
                  <w:szCs w:val="21"/>
                </w:rPr>
                <w:t>middletonc@dot.state.al.us</w:t>
              </w:r>
            </w:hyperlink>
          </w:p>
          <w:p w14:paraId="1E4779EA" w14:textId="261101AC" w:rsidR="00323851" w:rsidRPr="00622583" w:rsidRDefault="00323851" w:rsidP="00D164FC">
            <w:pPr>
              <w:rPr>
                <w:rFonts w:asciiTheme="majorHAnsi" w:hAnsiTheme="majorHAnsi" w:cstheme="majorHAnsi"/>
                <w:sz w:val="21"/>
                <w:szCs w:val="21"/>
              </w:rPr>
            </w:pPr>
            <w:r w:rsidRPr="00622583">
              <w:rPr>
                <w:rFonts w:asciiTheme="majorHAnsi" w:hAnsiTheme="majorHAnsi" w:cstheme="majorHAnsi"/>
                <w:sz w:val="21"/>
                <w:szCs w:val="21"/>
              </w:rPr>
              <w:t>251-923-6687</w:t>
            </w:r>
          </w:p>
        </w:tc>
        <w:tc>
          <w:tcPr>
            <w:tcW w:w="2404" w:type="dxa"/>
          </w:tcPr>
          <w:p w14:paraId="68E78F4F" w14:textId="218F75DF" w:rsidR="00323851" w:rsidRPr="00622583" w:rsidRDefault="00BD5DEC" w:rsidP="00D164FC">
            <w:pPr>
              <w:rPr>
                <w:rFonts w:asciiTheme="majorHAnsi" w:hAnsiTheme="majorHAnsi" w:cstheme="majorHAnsi"/>
                <w:sz w:val="21"/>
                <w:szCs w:val="21"/>
              </w:rPr>
            </w:pPr>
            <w:r w:rsidRPr="00622583">
              <w:rPr>
                <w:rFonts w:asciiTheme="majorHAnsi" w:hAnsiTheme="majorHAnsi" w:cstheme="majorHAnsi"/>
                <w:sz w:val="21"/>
                <w:szCs w:val="21"/>
              </w:rPr>
              <w:t>Sundae Ragland</w:t>
            </w:r>
          </w:p>
          <w:p w14:paraId="28997C7F" w14:textId="73C7FF2A" w:rsidR="00323851" w:rsidRPr="00622583" w:rsidRDefault="00323851" w:rsidP="00D164FC">
            <w:pPr>
              <w:rPr>
                <w:rFonts w:asciiTheme="majorHAnsi" w:hAnsiTheme="majorHAnsi" w:cstheme="majorHAnsi"/>
                <w:sz w:val="21"/>
                <w:szCs w:val="21"/>
              </w:rPr>
            </w:pPr>
            <w:r w:rsidRPr="00622583">
              <w:rPr>
                <w:rFonts w:asciiTheme="majorHAnsi" w:hAnsiTheme="majorHAnsi" w:cstheme="majorHAnsi"/>
                <w:sz w:val="21"/>
                <w:szCs w:val="21"/>
              </w:rPr>
              <w:t>ALDOT</w:t>
            </w:r>
            <w:r w:rsidR="008846E9" w:rsidRPr="00622583">
              <w:rPr>
                <w:rFonts w:asciiTheme="majorHAnsi" w:hAnsiTheme="majorHAnsi" w:cstheme="majorHAnsi"/>
                <w:sz w:val="21"/>
                <w:szCs w:val="21"/>
              </w:rPr>
              <w:t xml:space="preserve"> (5311(f) Only)</w:t>
            </w:r>
          </w:p>
          <w:p w14:paraId="5615B202" w14:textId="77777777" w:rsidR="00323851" w:rsidRPr="00622583" w:rsidRDefault="00323851" w:rsidP="00D164FC">
            <w:pPr>
              <w:rPr>
                <w:rFonts w:asciiTheme="majorHAnsi" w:hAnsiTheme="majorHAnsi" w:cstheme="majorHAnsi"/>
                <w:sz w:val="21"/>
                <w:szCs w:val="21"/>
              </w:rPr>
            </w:pPr>
            <w:r w:rsidRPr="00622583">
              <w:rPr>
                <w:rFonts w:asciiTheme="majorHAnsi" w:hAnsiTheme="majorHAnsi" w:cstheme="majorHAnsi"/>
                <w:sz w:val="21"/>
                <w:szCs w:val="21"/>
              </w:rPr>
              <w:t>Local Transportation</w:t>
            </w:r>
          </w:p>
          <w:p w14:paraId="1A78998C" w14:textId="15274156" w:rsidR="00323851" w:rsidRPr="00622583" w:rsidRDefault="00000000" w:rsidP="00D164FC">
            <w:pPr>
              <w:rPr>
                <w:rFonts w:asciiTheme="majorHAnsi" w:hAnsiTheme="majorHAnsi" w:cstheme="majorHAnsi"/>
                <w:sz w:val="21"/>
                <w:szCs w:val="21"/>
              </w:rPr>
            </w:pPr>
            <w:hyperlink r:id="rId19" w:history="1">
              <w:r w:rsidR="00FA1E71" w:rsidRPr="00622583">
                <w:rPr>
                  <w:rStyle w:val="Hyperlink"/>
                  <w:rFonts w:asciiTheme="majorHAnsi" w:hAnsiTheme="majorHAnsi" w:cstheme="majorHAnsi"/>
                  <w:sz w:val="21"/>
                  <w:szCs w:val="21"/>
                </w:rPr>
                <w:t>raglands@dot.state.al.us</w:t>
              </w:r>
            </w:hyperlink>
          </w:p>
          <w:p w14:paraId="31CD4854" w14:textId="144A5D42" w:rsidR="00323851" w:rsidRPr="00622583" w:rsidRDefault="00323851" w:rsidP="00D164FC">
            <w:pPr>
              <w:rPr>
                <w:rFonts w:asciiTheme="majorHAnsi" w:hAnsiTheme="majorHAnsi" w:cstheme="majorHAnsi"/>
                <w:sz w:val="21"/>
                <w:szCs w:val="21"/>
              </w:rPr>
            </w:pPr>
            <w:r w:rsidRPr="00622583">
              <w:rPr>
                <w:rFonts w:asciiTheme="majorHAnsi" w:hAnsiTheme="majorHAnsi" w:cstheme="majorHAnsi"/>
                <w:sz w:val="21"/>
                <w:szCs w:val="21"/>
              </w:rPr>
              <w:t>334-242-</w:t>
            </w:r>
            <w:r w:rsidR="00533962" w:rsidRPr="00622583">
              <w:rPr>
                <w:rFonts w:asciiTheme="majorHAnsi" w:hAnsiTheme="majorHAnsi" w:cstheme="majorHAnsi"/>
                <w:sz w:val="21"/>
                <w:szCs w:val="21"/>
              </w:rPr>
              <w:t>6764</w:t>
            </w:r>
          </w:p>
        </w:tc>
      </w:tr>
    </w:tbl>
    <w:p w14:paraId="300C0172" w14:textId="160BFAA9" w:rsidR="009F46C3" w:rsidRPr="005D1A8E" w:rsidRDefault="009F46C3" w:rsidP="00D164FC">
      <w:pPr>
        <w:rPr>
          <w:rFonts w:asciiTheme="minorHAnsi" w:hAnsiTheme="minorHAnsi" w:cstheme="minorHAnsi"/>
          <w:b/>
          <w:bCs/>
          <w:sz w:val="32"/>
          <w:szCs w:val="32"/>
          <w:u w:val="single"/>
        </w:rPr>
      </w:pPr>
      <w:r w:rsidRPr="005D1A8E">
        <w:rPr>
          <w:rFonts w:asciiTheme="minorHAnsi" w:hAnsiTheme="minorHAnsi" w:cstheme="minorHAnsi"/>
          <w:b/>
          <w:bCs/>
          <w:sz w:val="32"/>
          <w:szCs w:val="32"/>
          <w:u w:val="single"/>
        </w:rPr>
        <w:t>General Instructions and Format of the Application</w:t>
      </w:r>
    </w:p>
    <w:p w14:paraId="43A60585" w14:textId="3CE8C44D" w:rsidR="0062485B" w:rsidRPr="00940D23" w:rsidRDefault="0062485B" w:rsidP="00D164FC">
      <w:pPr>
        <w:rPr>
          <w:rFonts w:asciiTheme="minorHAnsi" w:hAnsiTheme="minorHAnsi" w:cstheme="minorHAnsi"/>
          <w:sz w:val="24"/>
        </w:rPr>
      </w:pPr>
      <w:r w:rsidRPr="00940D23">
        <w:rPr>
          <w:rFonts w:asciiTheme="minorHAnsi" w:hAnsiTheme="minorHAnsi" w:cstheme="minorHAnsi"/>
          <w:sz w:val="24"/>
        </w:rPr>
        <w:t xml:space="preserve">The forms and required exhibits included in this package provide the Alabama Department of Transportation with the information necessary to ensure compliance with </w:t>
      </w:r>
      <w:r w:rsidR="00622583">
        <w:rPr>
          <w:rFonts w:asciiTheme="minorHAnsi" w:hAnsiTheme="minorHAnsi" w:cstheme="minorHAnsi"/>
          <w:sz w:val="24"/>
        </w:rPr>
        <w:t>s</w:t>
      </w:r>
      <w:r w:rsidRPr="00940D23">
        <w:rPr>
          <w:rFonts w:asciiTheme="minorHAnsi" w:hAnsiTheme="minorHAnsi" w:cstheme="minorHAnsi"/>
          <w:sz w:val="24"/>
        </w:rPr>
        <w:t xml:space="preserve">tate and </w:t>
      </w:r>
      <w:r w:rsidR="00622583">
        <w:rPr>
          <w:rFonts w:asciiTheme="minorHAnsi" w:hAnsiTheme="minorHAnsi" w:cstheme="minorHAnsi"/>
          <w:sz w:val="24"/>
        </w:rPr>
        <w:t>f</w:t>
      </w:r>
      <w:r w:rsidRPr="00940D23">
        <w:rPr>
          <w:rFonts w:asciiTheme="minorHAnsi" w:hAnsiTheme="minorHAnsi" w:cstheme="minorHAnsi"/>
          <w:sz w:val="24"/>
        </w:rPr>
        <w:t>ederal requirements. The required submissions must be complete</w:t>
      </w:r>
      <w:r w:rsidR="00722E9C" w:rsidRPr="00940D23">
        <w:rPr>
          <w:rFonts w:asciiTheme="minorHAnsi" w:hAnsiTheme="minorHAnsi" w:cstheme="minorHAnsi"/>
          <w:sz w:val="24"/>
        </w:rPr>
        <w:t xml:space="preserve">, </w:t>
      </w:r>
      <w:r w:rsidRPr="00940D23">
        <w:rPr>
          <w:rFonts w:asciiTheme="minorHAnsi" w:hAnsiTheme="minorHAnsi" w:cstheme="minorHAnsi"/>
          <w:sz w:val="24"/>
        </w:rPr>
        <w:t>correct</w:t>
      </w:r>
      <w:r w:rsidR="00722E9C" w:rsidRPr="00940D23">
        <w:rPr>
          <w:rFonts w:asciiTheme="minorHAnsi" w:hAnsiTheme="minorHAnsi" w:cstheme="minorHAnsi"/>
          <w:sz w:val="24"/>
        </w:rPr>
        <w:t xml:space="preserve"> and in order</w:t>
      </w:r>
      <w:r w:rsidRPr="00940D23">
        <w:rPr>
          <w:rFonts w:asciiTheme="minorHAnsi" w:hAnsiTheme="minorHAnsi" w:cstheme="minorHAnsi"/>
          <w:sz w:val="24"/>
        </w:rPr>
        <w:t>. Applicants should be aware that there are severe penalties and sanctions for furnishing false information in order to obtain federal grants.</w:t>
      </w:r>
    </w:p>
    <w:p w14:paraId="110FFD37" w14:textId="77777777" w:rsidR="0062485B" w:rsidRPr="00940D23" w:rsidRDefault="0062485B" w:rsidP="00D164FC">
      <w:pPr>
        <w:rPr>
          <w:rFonts w:asciiTheme="minorHAnsi" w:hAnsiTheme="minorHAnsi" w:cstheme="minorHAnsi"/>
          <w:sz w:val="24"/>
        </w:rPr>
      </w:pPr>
    </w:p>
    <w:p w14:paraId="394453EA" w14:textId="30FAEB86" w:rsidR="006758D6" w:rsidRPr="00A07431" w:rsidRDefault="0062485B" w:rsidP="00D164FC">
      <w:pPr>
        <w:rPr>
          <w:rFonts w:asciiTheme="minorHAnsi" w:hAnsiTheme="minorHAnsi" w:cstheme="minorHAnsi"/>
          <w:b/>
          <w:bCs/>
          <w:sz w:val="24"/>
          <w:u w:val="single"/>
        </w:rPr>
      </w:pPr>
      <w:bookmarkStart w:id="0" w:name="_Hlk55547439"/>
      <w:r w:rsidRPr="00A07431">
        <w:rPr>
          <w:rFonts w:asciiTheme="minorHAnsi" w:hAnsiTheme="minorHAnsi" w:cstheme="minorHAnsi"/>
          <w:b/>
          <w:bCs/>
          <w:sz w:val="24"/>
          <w:u w:val="single"/>
        </w:rPr>
        <w:t xml:space="preserve">Only One (1) Application per </w:t>
      </w:r>
      <w:r w:rsidR="00234423">
        <w:rPr>
          <w:rFonts w:asciiTheme="minorHAnsi" w:hAnsiTheme="minorHAnsi" w:cstheme="minorHAnsi"/>
          <w:b/>
          <w:bCs/>
          <w:sz w:val="24"/>
          <w:u w:val="single"/>
        </w:rPr>
        <w:t>Applicant</w:t>
      </w:r>
    </w:p>
    <w:p w14:paraId="3697F2B8" w14:textId="7A076E88" w:rsidR="00F61132" w:rsidRPr="00940D23" w:rsidRDefault="0062485B" w:rsidP="00D164FC">
      <w:pPr>
        <w:rPr>
          <w:rFonts w:asciiTheme="minorHAnsi" w:hAnsiTheme="minorHAnsi" w:cstheme="minorHAnsi"/>
          <w:sz w:val="24"/>
        </w:rPr>
      </w:pPr>
      <w:r w:rsidRPr="00940D23">
        <w:rPr>
          <w:rFonts w:asciiTheme="minorHAnsi" w:hAnsiTheme="minorHAnsi" w:cstheme="minorHAnsi"/>
          <w:sz w:val="24"/>
        </w:rPr>
        <w:t xml:space="preserve">Submit only one (1) application </w:t>
      </w:r>
      <w:bookmarkEnd w:id="0"/>
      <w:r w:rsidRPr="00940D23">
        <w:rPr>
          <w:rFonts w:asciiTheme="minorHAnsi" w:hAnsiTheme="minorHAnsi" w:cstheme="minorHAnsi"/>
          <w:sz w:val="24"/>
        </w:rPr>
        <w:t xml:space="preserve">per </w:t>
      </w:r>
      <w:r w:rsidR="00BD5C26">
        <w:rPr>
          <w:rFonts w:asciiTheme="minorHAnsi" w:hAnsiTheme="minorHAnsi" w:cstheme="minorHAnsi"/>
          <w:sz w:val="24"/>
        </w:rPr>
        <w:t>a</w:t>
      </w:r>
      <w:r w:rsidR="00234423">
        <w:rPr>
          <w:rFonts w:asciiTheme="minorHAnsi" w:hAnsiTheme="minorHAnsi" w:cstheme="minorHAnsi"/>
          <w:sz w:val="24"/>
        </w:rPr>
        <w:t>pplicant</w:t>
      </w:r>
      <w:r w:rsidRPr="00940D23">
        <w:rPr>
          <w:rFonts w:asciiTheme="minorHAnsi" w:hAnsiTheme="minorHAnsi" w:cstheme="minorHAnsi"/>
          <w:sz w:val="24"/>
        </w:rPr>
        <w:t xml:space="preserve">, even if the </w:t>
      </w:r>
      <w:r w:rsidR="00BD5C26">
        <w:rPr>
          <w:rFonts w:asciiTheme="minorHAnsi" w:hAnsiTheme="minorHAnsi" w:cstheme="minorHAnsi"/>
          <w:sz w:val="24"/>
        </w:rPr>
        <w:t>a</w:t>
      </w:r>
      <w:r w:rsidR="00234423">
        <w:rPr>
          <w:rFonts w:asciiTheme="minorHAnsi" w:hAnsiTheme="minorHAnsi" w:cstheme="minorHAnsi"/>
          <w:sz w:val="24"/>
        </w:rPr>
        <w:t>pplicant</w:t>
      </w:r>
      <w:r w:rsidRPr="00940D23">
        <w:rPr>
          <w:rFonts w:asciiTheme="minorHAnsi" w:hAnsiTheme="minorHAnsi" w:cstheme="minorHAnsi"/>
          <w:sz w:val="24"/>
        </w:rPr>
        <w:t xml:space="preserve"> will be applying for assistance at multiple locations. If there are multiple locations, it will be necessary to submit multiple originals of some </w:t>
      </w:r>
      <w:r w:rsidR="00622583">
        <w:rPr>
          <w:rFonts w:asciiTheme="minorHAnsi" w:hAnsiTheme="minorHAnsi" w:cstheme="minorHAnsi"/>
          <w:sz w:val="24"/>
        </w:rPr>
        <w:t>e</w:t>
      </w:r>
      <w:r w:rsidRPr="00940D23">
        <w:rPr>
          <w:rFonts w:asciiTheme="minorHAnsi" w:hAnsiTheme="minorHAnsi" w:cstheme="minorHAnsi"/>
          <w:sz w:val="24"/>
        </w:rPr>
        <w:t xml:space="preserve">xhibits (one for each location). </w:t>
      </w:r>
    </w:p>
    <w:p w14:paraId="6B699379" w14:textId="77777777" w:rsidR="0062485B" w:rsidRPr="00940D23" w:rsidRDefault="0062485B" w:rsidP="00D164FC">
      <w:pPr>
        <w:rPr>
          <w:rFonts w:asciiTheme="minorHAnsi" w:hAnsiTheme="minorHAnsi" w:cstheme="minorHAnsi"/>
          <w:sz w:val="24"/>
        </w:rPr>
      </w:pPr>
    </w:p>
    <w:p w14:paraId="764249FB" w14:textId="77777777" w:rsidR="006758D6" w:rsidRPr="00A07431" w:rsidRDefault="0062485B" w:rsidP="00D164FC">
      <w:pPr>
        <w:rPr>
          <w:rFonts w:asciiTheme="minorHAnsi" w:hAnsiTheme="minorHAnsi" w:cstheme="minorHAnsi"/>
          <w:b/>
          <w:bCs/>
          <w:sz w:val="24"/>
          <w:u w:val="single"/>
        </w:rPr>
      </w:pPr>
      <w:r w:rsidRPr="00A07431">
        <w:rPr>
          <w:rFonts w:asciiTheme="minorHAnsi" w:hAnsiTheme="minorHAnsi" w:cstheme="minorHAnsi"/>
          <w:b/>
          <w:bCs/>
          <w:sz w:val="24"/>
          <w:u w:val="single"/>
        </w:rPr>
        <w:t xml:space="preserve">Completed Checklist Is Required  </w:t>
      </w:r>
    </w:p>
    <w:p w14:paraId="513A831E" w14:textId="77777777" w:rsidR="00234293" w:rsidRDefault="0062485B" w:rsidP="00A07431">
      <w:pPr>
        <w:pStyle w:val="ListParagraph"/>
        <w:numPr>
          <w:ilvl w:val="0"/>
          <w:numId w:val="42"/>
        </w:numPr>
        <w:rPr>
          <w:rFonts w:asciiTheme="minorHAnsi" w:hAnsiTheme="minorHAnsi" w:cstheme="minorHAnsi"/>
        </w:rPr>
      </w:pPr>
      <w:r w:rsidRPr="00A07431">
        <w:rPr>
          <w:rFonts w:asciiTheme="minorHAnsi" w:hAnsiTheme="minorHAnsi" w:cstheme="minorHAnsi"/>
        </w:rPr>
        <w:t xml:space="preserve">The completed application package </w:t>
      </w:r>
      <w:r w:rsidRPr="00A07431">
        <w:rPr>
          <w:rFonts w:asciiTheme="minorHAnsi" w:hAnsiTheme="minorHAnsi" w:cstheme="minorHAnsi"/>
          <w:u w:val="single"/>
        </w:rPr>
        <w:t xml:space="preserve">must be submitted in the order listed on the </w:t>
      </w:r>
      <w:r w:rsidRPr="00A07431">
        <w:rPr>
          <w:rFonts w:asciiTheme="minorHAnsi" w:hAnsiTheme="minorHAnsi" w:cstheme="minorHAnsi"/>
          <w:b/>
          <w:bCs/>
          <w:u w:val="single"/>
        </w:rPr>
        <w:t>Checklist</w:t>
      </w:r>
      <w:r w:rsidRPr="00A07431">
        <w:rPr>
          <w:rFonts w:asciiTheme="minorHAnsi" w:hAnsiTheme="minorHAnsi" w:cstheme="minorHAnsi"/>
          <w:b/>
          <w:bCs/>
        </w:rPr>
        <w:t>.</w:t>
      </w:r>
    </w:p>
    <w:p w14:paraId="59BA4A78" w14:textId="485131DF" w:rsidR="0091078A" w:rsidRPr="00A07431" w:rsidRDefault="005E02F0" w:rsidP="00A07431">
      <w:pPr>
        <w:pStyle w:val="ListParagraph"/>
        <w:numPr>
          <w:ilvl w:val="0"/>
          <w:numId w:val="42"/>
        </w:numPr>
        <w:rPr>
          <w:rFonts w:asciiTheme="minorHAnsi" w:hAnsiTheme="minorHAnsi" w:cstheme="minorHAnsi"/>
        </w:rPr>
      </w:pPr>
      <w:r w:rsidRPr="00A07431">
        <w:rPr>
          <w:rFonts w:asciiTheme="minorHAnsi" w:hAnsiTheme="minorHAnsi" w:cstheme="minorHAnsi"/>
        </w:rPr>
        <w:t>Attachments</w:t>
      </w:r>
      <w:r w:rsidR="00C903BD" w:rsidRPr="00A07431">
        <w:rPr>
          <w:rFonts w:asciiTheme="minorHAnsi" w:hAnsiTheme="minorHAnsi" w:cstheme="minorHAnsi"/>
        </w:rPr>
        <w:t>/</w:t>
      </w:r>
      <w:r w:rsidR="00622583">
        <w:rPr>
          <w:rFonts w:asciiTheme="minorHAnsi" w:hAnsiTheme="minorHAnsi" w:cstheme="minorHAnsi"/>
        </w:rPr>
        <w:t>s</w:t>
      </w:r>
      <w:r w:rsidR="00C903BD" w:rsidRPr="00A07431">
        <w:rPr>
          <w:rFonts w:asciiTheme="minorHAnsi" w:hAnsiTheme="minorHAnsi" w:cstheme="minorHAnsi"/>
        </w:rPr>
        <w:t>upporting documents</w:t>
      </w:r>
      <w:r w:rsidR="003C09BB" w:rsidRPr="00A07431">
        <w:rPr>
          <w:rFonts w:asciiTheme="minorHAnsi" w:hAnsiTheme="minorHAnsi" w:cstheme="minorHAnsi"/>
        </w:rPr>
        <w:t xml:space="preserve"> </w:t>
      </w:r>
      <w:r w:rsidR="003C09BB" w:rsidRPr="00E60E07">
        <w:rPr>
          <w:rFonts w:asciiTheme="minorHAnsi" w:hAnsiTheme="minorHAnsi" w:cstheme="minorHAnsi"/>
          <w:u w:val="single"/>
        </w:rPr>
        <w:t>must be inserted directly after question</w:t>
      </w:r>
      <w:r w:rsidR="003C09BB" w:rsidRPr="00A07431">
        <w:rPr>
          <w:rFonts w:asciiTheme="minorHAnsi" w:hAnsiTheme="minorHAnsi" w:cstheme="minorHAnsi"/>
        </w:rPr>
        <w:t xml:space="preserve">.  </w:t>
      </w:r>
    </w:p>
    <w:p w14:paraId="5D9B1AA4" w14:textId="2B3CE217" w:rsidR="003C09BB" w:rsidRPr="00A07431" w:rsidRDefault="003C09BB" w:rsidP="00A07431">
      <w:pPr>
        <w:pStyle w:val="ListParagraph"/>
        <w:numPr>
          <w:ilvl w:val="0"/>
          <w:numId w:val="42"/>
        </w:numPr>
        <w:rPr>
          <w:rFonts w:asciiTheme="minorHAnsi" w:hAnsiTheme="minorHAnsi" w:cstheme="minorHAnsi"/>
        </w:rPr>
      </w:pPr>
      <w:r w:rsidRPr="00A07431">
        <w:rPr>
          <w:rFonts w:asciiTheme="minorHAnsi" w:hAnsiTheme="minorHAnsi" w:cstheme="minorHAnsi"/>
        </w:rPr>
        <w:t xml:space="preserve">All pages are to be numbered </w:t>
      </w:r>
      <w:r w:rsidR="00166E61" w:rsidRPr="00A07431">
        <w:rPr>
          <w:rFonts w:asciiTheme="minorHAnsi" w:hAnsiTheme="minorHAnsi" w:cstheme="minorHAnsi"/>
        </w:rPr>
        <w:t xml:space="preserve">in whole numbers </w:t>
      </w:r>
      <w:r w:rsidRPr="00A07431">
        <w:rPr>
          <w:rFonts w:asciiTheme="minorHAnsi" w:hAnsiTheme="minorHAnsi" w:cstheme="minorHAnsi"/>
        </w:rPr>
        <w:t>and in sequence of checklist</w:t>
      </w:r>
      <w:r w:rsidR="004E2764" w:rsidRPr="00A07431">
        <w:rPr>
          <w:rFonts w:asciiTheme="minorHAnsi" w:hAnsiTheme="minorHAnsi" w:cstheme="minorHAnsi"/>
        </w:rPr>
        <w:t xml:space="preserve"> including support documents</w:t>
      </w:r>
      <w:r w:rsidRPr="00A07431">
        <w:rPr>
          <w:rFonts w:asciiTheme="minorHAnsi" w:hAnsiTheme="minorHAnsi" w:cstheme="minorHAnsi"/>
        </w:rPr>
        <w:t>.</w:t>
      </w:r>
    </w:p>
    <w:p w14:paraId="51F7BFEE" w14:textId="271B5A93" w:rsidR="006758D6" w:rsidRPr="00BD5C26" w:rsidRDefault="0062485B" w:rsidP="00A07431">
      <w:pPr>
        <w:pStyle w:val="ListParagraph"/>
        <w:numPr>
          <w:ilvl w:val="0"/>
          <w:numId w:val="42"/>
        </w:numPr>
        <w:rPr>
          <w:rFonts w:asciiTheme="minorHAnsi" w:hAnsiTheme="minorHAnsi" w:cstheme="minorHAnsi"/>
        </w:rPr>
      </w:pPr>
      <w:r w:rsidRPr="00A07431">
        <w:rPr>
          <w:rFonts w:asciiTheme="minorHAnsi" w:hAnsiTheme="minorHAnsi" w:cstheme="minorHAnsi"/>
        </w:rPr>
        <w:t xml:space="preserve">On the </w:t>
      </w:r>
      <w:r w:rsidRPr="00A07431">
        <w:rPr>
          <w:rFonts w:asciiTheme="minorHAnsi" w:hAnsiTheme="minorHAnsi" w:cstheme="minorHAnsi"/>
          <w:b/>
          <w:bCs/>
        </w:rPr>
        <w:t>Checklist</w:t>
      </w:r>
      <w:r w:rsidRPr="00A07431">
        <w:rPr>
          <w:rFonts w:asciiTheme="minorHAnsi" w:hAnsiTheme="minorHAnsi" w:cstheme="minorHAnsi"/>
        </w:rPr>
        <w:t xml:space="preserve">, enter the page number corresponding to each </w:t>
      </w:r>
      <w:r w:rsidR="00622583">
        <w:rPr>
          <w:rFonts w:asciiTheme="minorHAnsi" w:hAnsiTheme="minorHAnsi" w:cstheme="minorHAnsi"/>
        </w:rPr>
        <w:t>e</w:t>
      </w:r>
      <w:r w:rsidRPr="00A07431">
        <w:rPr>
          <w:rFonts w:asciiTheme="minorHAnsi" w:hAnsiTheme="minorHAnsi" w:cstheme="minorHAnsi"/>
        </w:rPr>
        <w:t xml:space="preserve">xhibit and return the </w:t>
      </w:r>
      <w:r w:rsidRPr="00A07431">
        <w:rPr>
          <w:rFonts w:asciiTheme="minorHAnsi" w:hAnsiTheme="minorHAnsi" w:cstheme="minorHAnsi"/>
          <w:b/>
          <w:bCs/>
        </w:rPr>
        <w:t>Checklist</w:t>
      </w:r>
      <w:r w:rsidRPr="00A07431">
        <w:rPr>
          <w:rFonts w:asciiTheme="minorHAnsi" w:hAnsiTheme="minorHAnsi" w:cstheme="minorHAnsi"/>
        </w:rPr>
        <w:t xml:space="preserve"> with your application to ensure all </w:t>
      </w:r>
      <w:r w:rsidR="00622583">
        <w:rPr>
          <w:rFonts w:asciiTheme="minorHAnsi" w:hAnsiTheme="minorHAnsi" w:cstheme="minorHAnsi"/>
        </w:rPr>
        <w:t>e</w:t>
      </w:r>
      <w:r w:rsidRPr="00A07431">
        <w:rPr>
          <w:rFonts w:asciiTheme="minorHAnsi" w:hAnsiTheme="minorHAnsi" w:cstheme="minorHAnsi"/>
        </w:rPr>
        <w:t>xhibits are included in the correct order.</w:t>
      </w:r>
      <w:r w:rsidR="00D92563" w:rsidRPr="00A07431">
        <w:rPr>
          <w:rFonts w:asciiTheme="minorHAnsi" w:hAnsiTheme="minorHAnsi" w:cstheme="minorHAnsi"/>
        </w:rPr>
        <w:t xml:space="preserve">  </w:t>
      </w:r>
      <w:r w:rsidR="00D92563" w:rsidRPr="00BD5C26">
        <w:rPr>
          <w:rFonts w:asciiTheme="minorHAnsi" w:hAnsiTheme="minorHAnsi" w:cstheme="minorHAnsi"/>
        </w:rPr>
        <w:t xml:space="preserve">Supporting documents should be in </w:t>
      </w:r>
      <w:r w:rsidR="00F61132" w:rsidRPr="00BD5C26">
        <w:rPr>
          <w:rFonts w:asciiTheme="minorHAnsi" w:hAnsiTheme="minorHAnsi" w:cstheme="minorHAnsi"/>
        </w:rPr>
        <w:t xml:space="preserve">sequence of checklist and </w:t>
      </w:r>
      <w:r w:rsidR="00F61132" w:rsidRPr="00BD5C26">
        <w:rPr>
          <w:rFonts w:asciiTheme="minorHAnsi" w:hAnsiTheme="minorHAnsi" w:cstheme="minorHAnsi"/>
          <w:u w:val="single"/>
        </w:rPr>
        <w:t>directly after question</w:t>
      </w:r>
      <w:r w:rsidR="00F61132" w:rsidRPr="00BD5C26">
        <w:rPr>
          <w:rFonts w:asciiTheme="minorHAnsi" w:hAnsiTheme="minorHAnsi" w:cstheme="minorHAnsi"/>
        </w:rPr>
        <w:t>.</w:t>
      </w:r>
      <w:r w:rsidR="00D92563" w:rsidRPr="00BD5C26">
        <w:rPr>
          <w:rFonts w:asciiTheme="minorHAnsi" w:hAnsiTheme="minorHAnsi" w:cstheme="minorHAnsi"/>
        </w:rPr>
        <w:t xml:space="preserve"> </w:t>
      </w:r>
    </w:p>
    <w:p w14:paraId="39C0FA1D" w14:textId="2C702D19" w:rsidR="0062485B" w:rsidRPr="00A07431" w:rsidRDefault="0062485B" w:rsidP="00A07431">
      <w:pPr>
        <w:pStyle w:val="ListParagraph"/>
        <w:numPr>
          <w:ilvl w:val="0"/>
          <w:numId w:val="42"/>
        </w:numPr>
        <w:rPr>
          <w:rFonts w:asciiTheme="minorHAnsi" w:hAnsiTheme="minorHAnsi" w:cstheme="minorHAnsi"/>
        </w:rPr>
      </w:pPr>
      <w:r w:rsidRPr="00A07431">
        <w:rPr>
          <w:rFonts w:asciiTheme="minorHAnsi" w:hAnsiTheme="minorHAnsi" w:cstheme="minorHAnsi"/>
        </w:rPr>
        <w:t xml:space="preserve">The completed </w:t>
      </w:r>
      <w:r w:rsidRPr="00981341">
        <w:rPr>
          <w:rFonts w:asciiTheme="minorHAnsi" w:hAnsiTheme="minorHAnsi" w:cstheme="minorHAnsi"/>
          <w:b/>
          <w:bCs/>
        </w:rPr>
        <w:t xml:space="preserve">Checklist </w:t>
      </w:r>
      <w:r w:rsidRPr="00A07431">
        <w:rPr>
          <w:rFonts w:asciiTheme="minorHAnsi" w:hAnsiTheme="minorHAnsi" w:cstheme="minorHAnsi"/>
        </w:rPr>
        <w:t xml:space="preserve">will be placed at the front of the </w:t>
      </w:r>
      <w:r w:rsidR="00622583">
        <w:rPr>
          <w:rFonts w:asciiTheme="minorHAnsi" w:hAnsiTheme="minorHAnsi" w:cstheme="minorHAnsi"/>
        </w:rPr>
        <w:t>a</w:t>
      </w:r>
      <w:r w:rsidRPr="00A07431">
        <w:rPr>
          <w:rFonts w:asciiTheme="minorHAnsi" w:hAnsiTheme="minorHAnsi" w:cstheme="minorHAnsi"/>
        </w:rPr>
        <w:t xml:space="preserve">pplication </w:t>
      </w:r>
      <w:r w:rsidR="006758D6" w:rsidRPr="00A07431">
        <w:rPr>
          <w:rFonts w:asciiTheme="minorHAnsi" w:hAnsiTheme="minorHAnsi" w:cstheme="minorHAnsi"/>
        </w:rPr>
        <w:t>following the cover page</w:t>
      </w:r>
      <w:r w:rsidRPr="00A07431">
        <w:rPr>
          <w:rFonts w:asciiTheme="minorHAnsi" w:hAnsiTheme="minorHAnsi" w:cstheme="minorHAnsi"/>
        </w:rPr>
        <w:t>.</w:t>
      </w:r>
    </w:p>
    <w:p w14:paraId="3FE9F23F" w14:textId="77777777" w:rsidR="0062485B" w:rsidRPr="00940D23" w:rsidRDefault="0062485B" w:rsidP="00D164FC">
      <w:pPr>
        <w:rPr>
          <w:rFonts w:asciiTheme="minorHAnsi" w:hAnsiTheme="minorHAnsi" w:cstheme="minorHAnsi"/>
          <w:sz w:val="24"/>
        </w:rPr>
      </w:pPr>
    </w:p>
    <w:p w14:paraId="5B12BB04" w14:textId="77777777" w:rsidR="006758D6" w:rsidRPr="00981341" w:rsidRDefault="0062485B" w:rsidP="00D164FC">
      <w:pPr>
        <w:rPr>
          <w:rFonts w:asciiTheme="minorHAnsi" w:hAnsiTheme="minorHAnsi" w:cstheme="minorHAnsi"/>
          <w:b/>
          <w:bCs/>
          <w:sz w:val="32"/>
          <w:szCs w:val="32"/>
          <w:u w:val="single"/>
        </w:rPr>
      </w:pPr>
      <w:r w:rsidRPr="00981341">
        <w:rPr>
          <w:rFonts w:asciiTheme="minorHAnsi" w:hAnsiTheme="minorHAnsi" w:cstheme="minorHAnsi"/>
          <w:b/>
          <w:bCs/>
          <w:sz w:val="32"/>
          <w:szCs w:val="32"/>
          <w:u w:val="single"/>
        </w:rPr>
        <w:t>Application Format</w:t>
      </w:r>
    </w:p>
    <w:p w14:paraId="49F80C6F" w14:textId="21973D1B" w:rsidR="006758D6" w:rsidRPr="00981341" w:rsidRDefault="0062485B" w:rsidP="00981341">
      <w:pPr>
        <w:pStyle w:val="ListParagraph"/>
        <w:numPr>
          <w:ilvl w:val="0"/>
          <w:numId w:val="43"/>
        </w:numPr>
        <w:rPr>
          <w:rFonts w:asciiTheme="minorHAnsi" w:hAnsiTheme="minorHAnsi" w:cstheme="minorHAnsi"/>
        </w:rPr>
      </w:pPr>
      <w:r w:rsidRPr="00981341">
        <w:rPr>
          <w:rFonts w:asciiTheme="minorHAnsi" w:hAnsiTheme="minorHAnsi" w:cstheme="minorHAnsi"/>
        </w:rPr>
        <w:t xml:space="preserve">All pages should be on 8.5ʺ x 11ʺ paper. </w:t>
      </w:r>
    </w:p>
    <w:p w14:paraId="56A85D68" w14:textId="0E31D3C2" w:rsidR="006758D6" w:rsidRPr="00981341" w:rsidRDefault="0062485B" w:rsidP="00981341">
      <w:pPr>
        <w:pStyle w:val="ListParagraph"/>
        <w:numPr>
          <w:ilvl w:val="0"/>
          <w:numId w:val="43"/>
        </w:numPr>
        <w:rPr>
          <w:rFonts w:asciiTheme="minorHAnsi" w:hAnsiTheme="minorHAnsi" w:cstheme="minorHAnsi"/>
        </w:rPr>
      </w:pPr>
      <w:r w:rsidRPr="00981341">
        <w:rPr>
          <w:rFonts w:asciiTheme="minorHAnsi" w:hAnsiTheme="minorHAnsi" w:cstheme="minorHAnsi"/>
        </w:rPr>
        <w:t>Number all pages consecutively in whole numbers (example:  1, 2, 3, etc.)</w:t>
      </w:r>
      <w:r w:rsidR="00F61132" w:rsidRPr="00981341">
        <w:rPr>
          <w:rFonts w:asciiTheme="minorHAnsi" w:hAnsiTheme="minorHAnsi" w:cstheme="minorHAnsi"/>
        </w:rPr>
        <w:t xml:space="preserve"> including support documents</w:t>
      </w:r>
      <w:r w:rsidR="00314FA7">
        <w:rPr>
          <w:rFonts w:asciiTheme="minorHAnsi" w:hAnsiTheme="minorHAnsi" w:cstheme="minorHAnsi"/>
        </w:rPr>
        <w:t xml:space="preserve"> </w:t>
      </w:r>
      <w:r w:rsidR="00314FA7" w:rsidRPr="00BD5C26">
        <w:rPr>
          <w:rFonts w:asciiTheme="minorHAnsi" w:hAnsiTheme="minorHAnsi" w:cstheme="minorHAnsi"/>
          <w:u w:val="single"/>
        </w:rPr>
        <w:t>directly after question</w:t>
      </w:r>
      <w:r w:rsidR="00314FA7">
        <w:rPr>
          <w:rFonts w:asciiTheme="minorHAnsi" w:hAnsiTheme="minorHAnsi" w:cstheme="minorHAnsi"/>
        </w:rPr>
        <w:t>.</w:t>
      </w:r>
    </w:p>
    <w:p w14:paraId="03CA9343" w14:textId="3329028C" w:rsidR="00F3757C" w:rsidRPr="00373406" w:rsidRDefault="0062485B" w:rsidP="00373406">
      <w:pPr>
        <w:pStyle w:val="ListParagraph"/>
        <w:numPr>
          <w:ilvl w:val="0"/>
          <w:numId w:val="43"/>
        </w:numPr>
        <w:spacing w:after="160" w:line="259" w:lineRule="auto"/>
        <w:rPr>
          <w:rFonts w:asciiTheme="minorHAnsi" w:hAnsiTheme="minorHAnsi" w:cstheme="minorHAnsi"/>
          <w:b/>
          <w:bCs/>
          <w:u w:val="single"/>
        </w:rPr>
      </w:pPr>
      <w:r w:rsidRPr="00AF71E1">
        <w:rPr>
          <w:rFonts w:asciiTheme="minorHAnsi" w:hAnsiTheme="minorHAnsi" w:cstheme="minorHAnsi"/>
        </w:rPr>
        <w:t xml:space="preserve">Text </w:t>
      </w:r>
      <w:r w:rsidR="008354AD" w:rsidRPr="00AF71E1">
        <w:rPr>
          <w:rFonts w:asciiTheme="minorHAnsi" w:hAnsiTheme="minorHAnsi" w:cstheme="minorHAnsi"/>
        </w:rPr>
        <w:t xml:space="preserve">should be printed on </w:t>
      </w:r>
      <w:r w:rsidRPr="00AF71E1">
        <w:rPr>
          <w:rFonts w:asciiTheme="minorHAnsi" w:hAnsiTheme="minorHAnsi" w:cstheme="minorHAnsi"/>
        </w:rPr>
        <w:t>one side of the paper</w:t>
      </w:r>
      <w:r w:rsidR="001A3883" w:rsidRPr="00AF71E1">
        <w:rPr>
          <w:rFonts w:asciiTheme="minorHAnsi" w:hAnsiTheme="minorHAnsi" w:cstheme="minorHAnsi"/>
        </w:rPr>
        <w:t>.</w:t>
      </w:r>
      <w:r w:rsidR="00F3757C" w:rsidRPr="00373406">
        <w:rPr>
          <w:rFonts w:asciiTheme="minorHAnsi" w:hAnsiTheme="minorHAnsi" w:cstheme="minorHAnsi"/>
          <w:b/>
          <w:bCs/>
          <w:u w:val="single"/>
        </w:rPr>
        <w:br w:type="page"/>
      </w:r>
    </w:p>
    <w:p w14:paraId="74BC8B99" w14:textId="6B10EFC0" w:rsidR="00F61132" w:rsidRPr="00C94860" w:rsidRDefault="00F61132" w:rsidP="00D164FC">
      <w:pPr>
        <w:rPr>
          <w:rFonts w:asciiTheme="minorHAnsi" w:hAnsiTheme="minorHAnsi" w:cstheme="minorHAnsi"/>
          <w:b/>
          <w:bCs/>
          <w:sz w:val="24"/>
          <w:u w:val="single"/>
        </w:rPr>
      </w:pPr>
      <w:r w:rsidRPr="00C94860">
        <w:rPr>
          <w:rFonts w:asciiTheme="minorHAnsi" w:hAnsiTheme="minorHAnsi" w:cstheme="minorHAnsi"/>
          <w:b/>
          <w:bCs/>
          <w:sz w:val="24"/>
          <w:u w:val="single"/>
        </w:rPr>
        <w:lastRenderedPageBreak/>
        <w:t>Address all documents within application to:</w:t>
      </w:r>
    </w:p>
    <w:p w14:paraId="53AF3D7F" w14:textId="25672F99" w:rsidR="00F61132" w:rsidRPr="00940D23" w:rsidRDefault="00F61132" w:rsidP="00C94860">
      <w:pPr>
        <w:ind w:left="720"/>
        <w:rPr>
          <w:rFonts w:asciiTheme="minorHAnsi" w:hAnsiTheme="minorHAnsi" w:cstheme="minorHAnsi"/>
          <w:sz w:val="24"/>
        </w:rPr>
      </w:pPr>
      <w:r w:rsidRPr="00940D23">
        <w:rPr>
          <w:rFonts w:asciiTheme="minorHAnsi" w:hAnsiTheme="minorHAnsi" w:cstheme="minorHAnsi"/>
          <w:sz w:val="24"/>
        </w:rPr>
        <w:t>Mr. Bradley B. Lindsey, P. E.</w:t>
      </w:r>
    </w:p>
    <w:p w14:paraId="12D27F4E" w14:textId="77777777" w:rsidR="00F61132" w:rsidRPr="00940D23" w:rsidRDefault="00F61132" w:rsidP="00C94860">
      <w:pPr>
        <w:ind w:left="720"/>
        <w:rPr>
          <w:rFonts w:asciiTheme="minorHAnsi" w:hAnsiTheme="minorHAnsi" w:cstheme="minorHAnsi"/>
          <w:sz w:val="24"/>
        </w:rPr>
      </w:pPr>
      <w:r w:rsidRPr="00940D23">
        <w:rPr>
          <w:rFonts w:asciiTheme="minorHAnsi" w:hAnsiTheme="minorHAnsi" w:cstheme="minorHAnsi"/>
          <w:sz w:val="24"/>
        </w:rPr>
        <w:t>State Local Transportation Engineer</w:t>
      </w:r>
    </w:p>
    <w:p w14:paraId="2424B688" w14:textId="77777777" w:rsidR="00F61132" w:rsidRPr="00940D23" w:rsidRDefault="00F61132" w:rsidP="00C94860">
      <w:pPr>
        <w:ind w:left="720"/>
        <w:rPr>
          <w:rFonts w:asciiTheme="minorHAnsi" w:hAnsiTheme="minorHAnsi" w:cstheme="minorHAnsi"/>
          <w:sz w:val="24"/>
        </w:rPr>
      </w:pPr>
      <w:r w:rsidRPr="00940D23">
        <w:rPr>
          <w:rFonts w:asciiTheme="minorHAnsi" w:hAnsiTheme="minorHAnsi" w:cstheme="minorHAnsi"/>
          <w:sz w:val="24"/>
        </w:rPr>
        <w:t>Local Transportation Bureau</w:t>
      </w:r>
    </w:p>
    <w:p w14:paraId="01448B60" w14:textId="77777777" w:rsidR="00F61132" w:rsidRPr="00940D23" w:rsidRDefault="00F61132" w:rsidP="00C94860">
      <w:pPr>
        <w:ind w:left="720"/>
        <w:rPr>
          <w:rFonts w:asciiTheme="minorHAnsi" w:hAnsiTheme="minorHAnsi" w:cstheme="minorHAnsi"/>
          <w:sz w:val="24"/>
        </w:rPr>
      </w:pPr>
      <w:r w:rsidRPr="00940D23">
        <w:rPr>
          <w:rFonts w:asciiTheme="minorHAnsi" w:hAnsiTheme="minorHAnsi" w:cstheme="minorHAnsi"/>
          <w:sz w:val="24"/>
        </w:rPr>
        <w:t>Alabama Department of Transportation</w:t>
      </w:r>
    </w:p>
    <w:p w14:paraId="00E21D7A" w14:textId="77777777" w:rsidR="00F61132" w:rsidRPr="00940D23" w:rsidRDefault="00F61132" w:rsidP="00C94860">
      <w:pPr>
        <w:ind w:left="720"/>
        <w:rPr>
          <w:rFonts w:asciiTheme="minorHAnsi" w:hAnsiTheme="minorHAnsi" w:cstheme="minorHAnsi"/>
          <w:sz w:val="24"/>
        </w:rPr>
      </w:pPr>
      <w:r w:rsidRPr="00940D23">
        <w:rPr>
          <w:rFonts w:asciiTheme="minorHAnsi" w:hAnsiTheme="minorHAnsi" w:cstheme="minorHAnsi"/>
          <w:sz w:val="24"/>
        </w:rPr>
        <w:t>1409 Coliseum Boulevard</w:t>
      </w:r>
    </w:p>
    <w:p w14:paraId="4BD8CF60" w14:textId="77777777" w:rsidR="00F61132" w:rsidRPr="00940D23" w:rsidRDefault="00F61132" w:rsidP="00C94860">
      <w:pPr>
        <w:ind w:left="720"/>
        <w:rPr>
          <w:rFonts w:asciiTheme="minorHAnsi" w:hAnsiTheme="minorHAnsi" w:cstheme="minorHAnsi"/>
          <w:sz w:val="24"/>
        </w:rPr>
      </w:pPr>
      <w:r w:rsidRPr="00940D23">
        <w:rPr>
          <w:rFonts w:asciiTheme="minorHAnsi" w:hAnsiTheme="minorHAnsi" w:cstheme="minorHAnsi"/>
          <w:sz w:val="24"/>
        </w:rPr>
        <w:t>Montgomery, Alabama 36110</w:t>
      </w:r>
    </w:p>
    <w:p w14:paraId="08CE6F91" w14:textId="77777777" w:rsidR="00F61132" w:rsidRPr="00940D23" w:rsidRDefault="00F61132" w:rsidP="00D164FC">
      <w:pPr>
        <w:rPr>
          <w:rFonts w:asciiTheme="minorHAnsi" w:hAnsiTheme="minorHAnsi" w:cstheme="minorHAnsi"/>
          <w:sz w:val="24"/>
        </w:rPr>
      </w:pPr>
    </w:p>
    <w:p w14:paraId="7E3F8F87" w14:textId="77777777" w:rsidR="006758D6" w:rsidRPr="00C94860" w:rsidRDefault="0062485B" w:rsidP="00D164FC">
      <w:pPr>
        <w:rPr>
          <w:rFonts w:asciiTheme="minorHAnsi" w:hAnsiTheme="minorHAnsi" w:cstheme="minorHAnsi"/>
          <w:b/>
          <w:bCs/>
          <w:sz w:val="32"/>
          <w:szCs w:val="32"/>
          <w:u w:val="single"/>
        </w:rPr>
      </w:pPr>
      <w:r w:rsidRPr="00C94860">
        <w:rPr>
          <w:rFonts w:asciiTheme="minorHAnsi" w:hAnsiTheme="minorHAnsi" w:cstheme="minorHAnsi"/>
          <w:b/>
          <w:bCs/>
          <w:sz w:val="32"/>
          <w:szCs w:val="32"/>
          <w:u w:val="single"/>
        </w:rPr>
        <w:t>Public Hearing</w:t>
      </w:r>
    </w:p>
    <w:p w14:paraId="19EEC7FA" w14:textId="67CFACBF" w:rsidR="0062485B" w:rsidRDefault="0062485B" w:rsidP="00D164FC">
      <w:pPr>
        <w:rPr>
          <w:rFonts w:asciiTheme="minorHAnsi" w:hAnsiTheme="minorHAnsi" w:cstheme="minorHAnsi"/>
          <w:sz w:val="24"/>
        </w:rPr>
      </w:pPr>
      <w:r w:rsidRPr="00940D23">
        <w:rPr>
          <w:rFonts w:asciiTheme="minorHAnsi" w:hAnsiTheme="minorHAnsi" w:cstheme="minorHAnsi"/>
          <w:sz w:val="24"/>
        </w:rPr>
        <w:t xml:space="preserve">A </w:t>
      </w:r>
      <w:r w:rsidR="00BD5C26">
        <w:rPr>
          <w:rFonts w:asciiTheme="minorHAnsi" w:hAnsiTheme="minorHAnsi" w:cstheme="minorHAnsi"/>
          <w:sz w:val="24"/>
        </w:rPr>
        <w:t>p</w:t>
      </w:r>
      <w:r w:rsidRPr="00940D23">
        <w:rPr>
          <w:rFonts w:asciiTheme="minorHAnsi" w:hAnsiTheme="minorHAnsi" w:cstheme="minorHAnsi"/>
          <w:sz w:val="24"/>
        </w:rPr>
        <w:t xml:space="preserve">ublic </w:t>
      </w:r>
      <w:r w:rsidR="00BD5C26">
        <w:rPr>
          <w:rFonts w:asciiTheme="minorHAnsi" w:hAnsiTheme="minorHAnsi" w:cstheme="minorHAnsi"/>
          <w:sz w:val="24"/>
        </w:rPr>
        <w:t>h</w:t>
      </w:r>
      <w:r w:rsidRPr="00940D23">
        <w:rPr>
          <w:rFonts w:asciiTheme="minorHAnsi" w:hAnsiTheme="minorHAnsi" w:cstheme="minorHAnsi"/>
          <w:sz w:val="24"/>
        </w:rPr>
        <w:t xml:space="preserve">earing is required </w:t>
      </w:r>
      <w:r w:rsidR="00F61132" w:rsidRPr="00940D23">
        <w:rPr>
          <w:rFonts w:asciiTheme="minorHAnsi" w:hAnsiTheme="minorHAnsi" w:cstheme="minorHAnsi"/>
          <w:sz w:val="24"/>
        </w:rPr>
        <w:t>and must be published</w:t>
      </w:r>
      <w:r w:rsidR="00F61132" w:rsidRPr="003541F5">
        <w:rPr>
          <w:rFonts w:asciiTheme="minorHAnsi" w:hAnsiTheme="minorHAnsi" w:cstheme="minorHAnsi"/>
          <w:sz w:val="24"/>
          <w:u w:val="single"/>
        </w:rPr>
        <w:t xml:space="preserve"> at least </w:t>
      </w:r>
      <w:r w:rsidR="00BD5C26">
        <w:rPr>
          <w:rFonts w:asciiTheme="minorHAnsi" w:hAnsiTheme="minorHAnsi" w:cstheme="minorHAnsi"/>
          <w:sz w:val="24"/>
          <w:u w:val="single"/>
        </w:rPr>
        <w:t>seven (</w:t>
      </w:r>
      <w:r w:rsidR="00F61132" w:rsidRPr="003541F5">
        <w:rPr>
          <w:rFonts w:asciiTheme="minorHAnsi" w:hAnsiTheme="minorHAnsi" w:cstheme="minorHAnsi"/>
          <w:sz w:val="24"/>
          <w:u w:val="single"/>
        </w:rPr>
        <w:t>7</w:t>
      </w:r>
      <w:r w:rsidR="00BD5C26">
        <w:rPr>
          <w:rFonts w:asciiTheme="minorHAnsi" w:hAnsiTheme="minorHAnsi" w:cstheme="minorHAnsi"/>
          <w:sz w:val="24"/>
          <w:u w:val="single"/>
        </w:rPr>
        <w:t>)</w:t>
      </w:r>
      <w:r w:rsidR="00F61132" w:rsidRPr="003541F5">
        <w:rPr>
          <w:rFonts w:asciiTheme="minorHAnsi" w:hAnsiTheme="minorHAnsi" w:cstheme="minorHAnsi"/>
          <w:sz w:val="24"/>
          <w:u w:val="single"/>
        </w:rPr>
        <w:t xml:space="preserve"> days prior to the public hearing.</w:t>
      </w:r>
      <w:r w:rsidR="00F61132" w:rsidRPr="00940D23">
        <w:rPr>
          <w:rFonts w:asciiTheme="minorHAnsi" w:hAnsiTheme="minorHAnsi" w:cstheme="minorHAnsi"/>
          <w:sz w:val="24"/>
        </w:rPr>
        <w:t xml:space="preserve"> (</w:t>
      </w:r>
      <w:r w:rsidR="00D41CB1" w:rsidRPr="00940D23">
        <w:rPr>
          <w:rFonts w:asciiTheme="minorHAnsi" w:hAnsiTheme="minorHAnsi" w:cstheme="minorHAnsi"/>
          <w:sz w:val="24"/>
        </w:rPr>
        <w:t>See</w:t>
      </w:r>
      <w:r w:rsidR="00F61132" w:rsidRPr="00940D23">
        <w:rPr>
          <w:rFonts w:asciiTheme="minorHAnsi" w:hAnsiTheme="minorHAnsi" w:cstheme="minorHAnsi"/>
          <w:sz w:val="24"/>
        </w:rPr>
        <w:t xml:space="preserve"> Exhibit 5 for details).  </w:t>
      </w:r>
    </w:p>
    <w:p w14:paraId="062360E3" w14:textId="77777777" w:rsidR="003541F5" w:rsidRPr="00940D23" w:rsidRDefault="003541F5" w:rsidP="00D164FC">
      <w:pPr>
        <w:rPr>
          <w:rFonts w:asciiTheme="minorHAnsi" w:hAnsiTheme="minorHAnsi" w:cstheme="minorHAnsi"/>
          <w:sz w:val="24"/>
        </w:rPr>
      </w:pPr>
    </w:p>
    <w:p w14:paraId="52293E04" w14:textId="77777777" w:rsidR="006758D6" w:rsidRPr="00496EB3" w:rsidRDefault="0062485B" w:rsidP="00D164FC">
      <w:pPr>
        <w:rPr>
          <w:rFonts w:asciiTheme="minorHAnsi" w:hAnsiTheme="minorHAnsi" w:cstheme="minorHAnsi"/>
          <w:b/>
          <w:bCs/>
          <w:sz w:val="32"/>
          <w:szCs w:val="32"/>
          <w:u w:val="single"/>
        </w:rPr>
      </w:pPr>
      <w:r w:rsidRPr="00496EB3">
        <w:rPr>
          <w:rFonts w:asciiTheme="minorHAnsi" w:hAnsiTheme="minorHAnsi" w:cstheme="minorHAnsi"/>
          <w:b/>
          <w:bCs/>
          <w:sz w:val="32"/>
          <w:szCs w:val="32"/>
          <w:u w:val="single"/>
        </w:rPr>
        <w:t>Signatures</w:t>
      </w:r>
    </w:p>
    <w:p w14:paraId="173A184B" w14:textId="37A5C5B9" w:rsidR="0062485B" w:rsidRPr="00940D23" w:rsidRDefault="0062485B" w:rsidP="00D164FC">
      <w:pPr>
        <w:rPr>
          <w:rFonts w:asciiTheme="minorHAnsi" w:hAnsiTheme="minorHAnsi" w:cstheme="minorHAnsi"/>
          <w:sz w:val="24"/>
        </w:rPr>
      </w:pPr>
      <w:r w:rsidRPr="00940D23">
        <w:rPr>
          <w:rFonts w:asciiTheme="minorHAnsi" w:hAnsiTheme="minorHAnsi" w:cstheme="minorHAnsi"/>
          <w:sz w:val="24"/>
        </w:rPr>
        <w:t xml:space="preserve">Information should be typed and signed in the appropriate areas.  All signatures must be the originals of the authorized official for the </w:t>
      </w:r>
      <w:r w:rsidR="00BD5C26">
        <w:rPr>
          <w:rFonts w:asciiTheme="minorHAnsi" w:hAnsiTheme="minorHAnsi" w:cstheme="minorHAnsi"/>
          <w:sz w:val="24"/>
        </w:rPr>
        <w:t>a</w:t>
      </w:r>
      <w:r w:rsidRPr="00940D23">
        <w:rPr>
          <w:rFonts w:asciiTheme="minorHAnsi" w:hAnsiTheme="minorHAnsi" w:cstheme="minorHAnsi"/>
          <w:sz w:val="24"/>
        </w:rPr>
        <w:t xml:space="preserve">pplicant or </w:t>
      </w:r>
      <w:r w:rsidR="00BD5C26">
        <w:rPr>
          <w:rFonts w:asciiTheme="minorHAnsi" w:hAnsiTheme="minorHAnsi" w:cstheme="minorHAnsi"/>
          <w:sz w:val="24"/>
        </w:rPr>
        <w:t>t</w:t>
      </w:r>
      <w:r w:rsidR="00164B27">
        <w:rPr>
          <w:rFonts w:asciiTheme="minorHAnsi" w:hAnsiTheme="minorHAnsi" w:cstheme="minorHAnsi"/>
          <w:sz w:val="24"/>
        </w:rPr>
        <w:t xml:space="preserve">ransit </w:t>
      </w:r>
      <w:r w:rsidR="00BD5C26">
        <w:rPr>
          <w:rFonts w:asciiTheme="minorHAnsi" w:hAnsiTheme="minorHAnsi" w:cstheme="minorHAnsi"/>
          <w:sz w:val="24"/>
        </w:rPr>
        <w:t>p</w:t>
      </w:r>
      <w:r w:rsidR="00164B27">
        <w:rPr>
          <w:rFonts w:asciiTheme="minorHAnsi" w:hAnsiTheme="minorHAnsi" w:cstheme="minorHAnsi"/>
          <w:sz w:val="24"/>
        </w:rPr>
        <w:t>rovider</w:t>
      </w:r>
      <w:r w:rsidRPr="00940D23">
        <w:rPr>
          <w:rFonts w:asciiTheme="minorHAnsi" w:hAnsiTheme="minorHAnsi" w:cstheme="minorHAnsi"/>
          <w:sz w:val="24"/>
        </w:rPr>
        <w:t xml:space="preserve"> (for example, mayor, county commission chairman, or executive director).</w:t>
      </w:r>
      <w:r w:rsidR="00F61132" w:rsidRPr="00940D23">
        <w:rPr>
          <w:rFonts w:asciiTheme="minorHAnsi" w:hAnsiTheme="minorHAnsi" w:cstheme="minorHAnsi"/>
          <w:sz w:val="24"/>
        </w:rPr>
        <w:t xml:space="preserve">  Signatures </w:t>
      </w:r>
      <w:r w:rsidR="00AC2DF4">
        <w:rPr>
          <w:rFonts w:asciiTheme="minorHAnsi" w:hAnsiTheme="minorHAnsi" w:cstheme="minorHAnsi"/>
          <w:sz w:val="24"/>
        </w:rPr>
        <w:t>are requested to be</w:t>
      </w:r>
      <w:r w:rsidR="00F61132" w:rsidRPr="00940D23">
        <w:rPr>
          <w:rFonts w:asciiTheme="minorHAnsi" w:hAnsiTheme="minorHAnsi" w:cstheme="minorHAnsi"/>
          <w:sz w:val="24"/>
        </w:rPr>
        <w:t xml:space="preserve"> in </w:t>
      </w:r>
      <w:r w:rsidR="00F61132" w:rsidRPr="00103436">
        <w:rPr>
          <w:rFonts w:asciiTheme="minorHAnsi" w:hAnsiTheme="minorHAnsi" w:cstheme="minorHAnsi"/>
          <w:b/>
          <w:bCs/>
          <w:color w:val="4472C4" w:themeColor="accent1"/>
          <w:sz w:val="24"/>
        </w:rPr>
        <w:t>B</w:t>
      </w:r>
      <w:r w:rsidR="002B06A8" w:rsidRPr="00103436">
        <w:rPr>
          <w:rFonts w:asciiTheme="minorHAnsi" w:hAnsiTheme="minorHAnsi" w:cstheme="minorHAnsi"/>
          <w:b/>
          <w:bCs/>
          <w:color w:val="4472C4" w:themeColor="accent1"/>
          <w:sz w:val="24"/>
        </w:rPr>
        <w:t>LUE INK</w:t>
      </w:r>
      <w:r w:rsidR="00F61132" w:rsidRPr="00103436">
        <w:rPr>
          <w:rFonts w:asciiTheme="minorHAnsi" w:hAnsiTheme="minorHAnsi" w:cstheme="minorHAnsi"/>
          <w:b/>
          <w:bCs/>
          <w:color w:val="4472C4" w:themeColor="accent1"/>
          <w:sz w:val="24"/>
        </w:rPr>
        <w:t>.</w:t>
      </w:r>
    </w:p>
    <w:p w14:paraId="61CDCEAD" w14:textId="77777777" w:rsidR="009F46C3" w:rsidRPr="00940D23" w:rsidRDefault="009F46C3" w:rsidP="00D164FC">
      <w:pPr>
        <w:rPr>
          <w:rFonts w:asciiTheme="minorHAnsi" w:hAnsiTheme="minorHAnsi" w:cstheme="minorHAnsi"/>
          <w:sz w:val="24"/>
        </w:rPr>
      </w:pPr>
    </w:p>
    <w:p w14:paraId="013C9ED9" w14:textId="77777777" w:rsidR="002B06A8" w:rsidRPr="00D41CB1" w:rsidRDefault="002B06A8" w:rsidP="00D164FC">
      <w:pPr>
        <w:rPr>
          <w:rFonts w:asciiTheme="minorHAnsi" w:hAnsiTheme="minorHAnsi" w:cstheme="minorHAnsi"/>
          <w:b/>
          <w:bCs/>
          <w:sz w:val="32"/>
          <w:szCs w:val="32"/>
          <w:u w:val="single"/>
        </w:rPr>
      </w:pPr>
      <w:r w:rsidRPr="00D41CB1">
        <w:rPr>
          <w:rFonts w:asciiTheme="minorHAnsi" w:hAnsiTheme="minorHAnsi" w:cstheme="minorHAnsi"/>
          <w:b/>
          <w:bCs/>
          <w:sz w:val="32"/>
          <w:szCs w:val="32"/>
          <w:u w:val="single"/>
        </w:rPr>
        <w:t>Grant Application Submission Process</w:t>
      </w:r>
    </w:p>
    <w:p w14:paraId="2F5BF334" w14:textId="6A1B6BB9" w:rsidR="002B06A8" w:rsidRPr="008A32C1" w:rsidRDefault="002B06A8" w:rsidP="008A32C1">
      <w:pPr>
        <w:pStyle w:val="ListParagraph"/>
        <w:numPr>
          <w:ilvl w:val="0"/>
          <w:numId w:val="44"/>
        </w:numPr>
        <w:rPr>
          <w:rFonts w:asciiTheme="minorHAnsi" w:hAnsiTheme="minorHAnsi" w:cstheme="minorHAnsi"/>
        </w:rPr>
      </w:pPr>
      <w:r w:rsidRPr="008A32C1">
        <w:rPr>
          <w:rFonts w:asciiTheme="minorHAnsi" w:hAnsiTheme="minorHAnsi" w:cstheme="minorHAnsi"/>
        </w:rPr>
        <w:t xml:space="preserve">A digital copy of the complete grant application must be submitted to your </w:t>
      </w:r>
      <w:r w:rsidR="00FF2EBC">
        <w:rPr>
          <w:rFonts w:asciiTheme="minorHAnsi" w:hAnsiTheme="minorHAnsi" w:cstheme="minorHAnsi"/>
        </w:rPr>
        <w:t>r</w:t>
      </w:r>
      <w:r w:rsidRPr="008A32C1">
        <w:rPr>
          <w:rFonts w:asciiTheme="minorHAnsi" w:hAnsiTheme="minorHAnsi" w:cstheme="minorHAnsi"/>
        </w:rPr>
        <w:t xml:space="preserve">egional </w:t>
      </w:r>
      <w:r w:rsidR="00FF2EBC">
        <w:rPr>
          <w:rFonts w:asciiTheme="minorHAnsi" w:hAnsiTheme="minorHAnsi" w:cstheme="minorHAnsi"/>
        </w:rPr>
        <w:t>m</w:t>
      </w:r>
      <w:r w:rsidRPr="008A32C1">
        <w:rPr>
          <w:rFonts w:asciiTheme="minorHAnsi" w:hAnsiTheme="minorHAnsi" w:cstheme="minorHAnsi"/>
        </w:rPr>
        <w:t xml:space="preserve">anager via email by close of business on the due date. </w:t>
      </w:r>
      <w:r w:rsidR="00622583">
        <w:rPr>
          <w:rFonts w:asciiTheme="minorHAnsi" w:hAnsiTheme="minorHAnsi" w:cstheme="minorHAnsi"/>
        </w:rPr>
        <w:t>R</w:t>
      </w:r>
      <w:r w:rsidRPr="008A32C1">
        <w:rPr>
          <w:rFonts w:asciiTheme="minorHAnsi" w:hAnsiTheme="minorHAnsi" w:cstheme="minorHAnsi"/>
        </w:rPr>
        <w:t xml:space="preserve">egional </w:t>
      </w:r>
      <w:r w:rsidR="00FF2EBC">
        <w:rPr>
          <w:rFonts w:asciiTheme="minorHAnsi" w:hAnsiTheme="minorHAnsi" w:cstheme="minorHAnsi"/>
        </w:rPr>
        <w:t>m</w:t>
      </w:r>
      <w:r w:rsidRPr="008A32C1">
        <w:rPr>
          <w:rFonts w:asciiTheme="minorHAnsi" w:hAnsiTheme="minorHAnsi" w:cstheme="minorHAnsi"/>
        </w:rPr>
        <w:t>anagers will review grant applications ONE TIME prior to the due date.</w:t>
      </w:r>
    </w:p>
    <w:p w14:paraId="072FBE43" w14:textId="0CB954C3" w:rsidR="002B06A8" w:rsidRPr="008A32C1" w:rsidRDefault="002B06A8" w:rsidP="008A32C1">
      <w:pPr>
        <w:pStyle w:val="ListParagraph"/>
        <w:numPr>
          <w:ilvl w:val="0"/>
          <w:numId w:val="44"/>
        </w:numPr>
        <w:rPr>
          <w:rFonts w:asciiTheme="minorHAnsi" w:hAnsiTheme="minorHAnsi" w:cstheme="minorHAnsi"/>
        </w:rPr>
      </w:pPr>
      <w:r w:rsidRPr="008A32C1">
        <w:rPr>
          <w:rFonts w:asciiTheme="minorHAnsi" w:hAnsiTheme="minorHAnsi" w:cstheme="minorHAnsi"/>
        </w:rPr>
        <w:t xml:space="preserve">Regional </w:t>
      </w:r>
      <w:r w:rsidR="00FF2EBC">
        <w:rPr>
          <w:rFonts w:asciiTheme="minorHAnsi" w:hAnsiTheme="minorHAnsi" w:cstheme="minorHAnsi"/>
        </w:rPr>
        <w:t>m</w:t>
      </w:r>
      <w:r w:rsidRPr="008A32C1">
        <w:rPr>
          <w:rFonts w:asciiTheme="minorHAnsi" w:hAnsiTheme="minorHAnsi" w:cstheme="minorHAnsi"/>
        </w:rPr>
        <w:t xml:space="preserve">anagers will review and approve the completed grant application. Applications needing corrections will be returned to the </w:t>
      </w:r>
      <w:r w:rsidR="00BD5C26">
        <w:rPr>
          <w:rFonts w:asciiTheme="minorHAnsi" w:hAnsiTheme="minorHAnsi" w:cstheme="minorHAnsi"/>
        </w:rPr>
        <w:t>a</w:t>
      </w:r>
      <w:r w:rsidR="00164B27">
        <w:rPr>
          <w:rFonts w:asciiTheme="minorHAnsi" w:hAnsiTheme="minorHAnsi" w:cstheme="minorHAnsi"/>
        </w:rPr>
        <w:t>pplicant</w:t>
      </w:r>
      <w:r w:rsidRPr="008A32C1">
        <w:rPr>
          <w:rFonts w:asciiTheme="minorHAnsi" w:hAnsiTheme="minorHAnsi" w:cstheme="minorHAnsi"/>
        </w:rPr>
        <w:t xml:space="preserve"> for revisions. </w:t>
      </w:r>
    </w:p>
    <w:p w14:paraId="2E839100" w14:textId="2EFC92C7" w:rsidR="00EB515C" w:rsidRPr="008A32C1" w:rsidRDefault="002B06A8" w:rsidP="008A32C1">
      <w:pPr>
        <w:pStyle w:val="ListParagraph"/>
        <w:numPr>
          <w:ilvl w:val="0"/>
          <w:numId w:val="44"/>
        </w:numPr>
        <w:rPr>
          <w:rFonts w:asciiTheme="minorHAnsi" w:hAnsiTheme="minorHAnsi" w:cstheme="minorHAnsi"/>
        </w:rPr>
      </w:pPr>
      <w:r w:rsidRPr="008A32C1">
        <w:rPr>
          <w:rFonts w:asciiTheme="minorHAnsi" w:hAnsiTheme="minorHAnsi" w:cstheme="minorHAnsi"/>
        </w:rPr>
        <w:t>Once th</w:t>
      </w:r>
      <w:r w:rsidR="00EB515C" w:rsidRPr="008A32C1">
        <w:rPr>
          <w:rFonts w:asciiTheme="minorHAnsi" w:hAnsiTheme="minorHAnsi" w:cstheme="minorHAnsi"/>
        </w:rPr>
        <w:t xml:space="preserve">e grant application review has been completed and the application has been approved, the </w:t>
      </w:r>
      <w:r w:rsidR="00FF2EBC">
        <w:rPr>
          <w:rFonts w:asciiTheme="minorHAnsi" w:hAnsiTheme="minorHAnsi" w:cstheme="minorHAnsi"/>
        </w:rPr>
        <w:t>r</w:t>
      </w:r>
      <w:r w:rsidR="00EB515C" w:rsidRPr="008A32C1">
        <w:rPr>
          <w:rFonts w:asciiTheme="minorHAnsi" w:hAnsiTheme="minorHAnsi" w:cstheme="minorHAnsi"/>
        </w:rPr>
        <w:t xml:space="preserve">egional </w:t>
      </w:r>
      <w:r w:rsidR="00FF2EBC">
        <w:rPr>
          <w:rFonts w:asciiTheme="minorHAnsi" w:hAnsiTheme="minorHAnsi" w:cstheme="minorHAnsi"/>
        </w:rPr>
        <w:t>m</w:t>
      </w:r>
      <w:r w:rsidR="00EB515C" w:rsidRPr="008A32C1">
        <w:rPr>
          <w:rFonts w:asciiTheme="minorHAnsi" w:hAnsiTheme="minorHAnsi" w:cstheme="minorHAnsi"/>
        </w:rPr>
        <w:t xml:space="preserve">anager will provide the </w:t>
      </w:r>
      <w:r w:rsidR="00BD5C26">
        <w:rPr>
          <w:rFonts w:asciiTheme="minorHAnsi" w:hAnsiTheme="minorHAnsi" w:cstheme="minorHAnsi"/>
        </w:rPr>
        <w:t>a</w:t>
      </w:r>
      <w:r w:rsidR="00164B27">
        <w:rPr>
          <w:rFonts w:asciiTheme="minorHAnsi" w:hAnsiTheme="minorHAnsi" w:cstheme="minorHAnsi"/>
        </w:rPr>
        <w:t>pplicant</w:t>
      </w:r>
      <w:r w:rsidR="00EB515C" w:rsidRPr="008A32C1">
        <w:rPr>
          <w:rFonts w:asciiTheme="minorHAnsi" w:hAnsiTheme="minorHAnsi" w:cstheme="minorHAnsi"/>
        </w:rPr>
        <w:t xml:space="preserve"> with a copy of the </w:t>
      </w:r>
      <w:r w:rsidR="00FF2EBC">
        <w:rPr>
          <w:rFonts w:asciiTheme="minorHAnsi" w:hAnsiTheme="minorHAnsi" w:cstheme="minorHAnsi"/>
        </w:rPr>
        <w:t>r</w:t>
      </w:r>
      <w:r w:rsidR="00EB515C" w:rsidRPr="008A32C1">
        <w:rPr>
          <w:rFonts w:asciiTheme="minorHAnsi" w:hAnsiTheme="minorHAnsi" w:cstheme="minorHAnsi"/>
        </w:rPr>
        <w:t xml:space="preserve">egional </w:t>
      </w:r>
      <w:r w:rsidR="00FF2EBC">
        <w:rPr>
          <w:rFonts w:asciiTheme="minorHAnsi" w:hAnsiTheme="minorHAnsi" w:cstheme="minorHAnsi"/>
        </w:rPr>
        <w:t>m</w:t>
      </w:r>
      <w:r w:rsidR="00EB515C" w:rsidRPr="008A32C1">
        <w:rPr>
          <w:rFonts w:asciiTheme="minorHAnsi" w:hAnsiTheme="minorHAnsi" w:cstheme="minorHAnsi"/>
        </w:rPr>
        <w:t>anager’s Grant Review Checklist as well as a copy of the</w:t>
      </w:r>
      <w:r w:rsidR="00BD5C26">
        <w:rPr>
          <w:rFonts w:asciiTheme="minorHAnsi" w:hAnsiTheme="minorHAnsi" w:cstheme="minorHAnsi"/>
        </w:rPr>
        <w:t xml:space="preserve"> a</w:t>
      </w:r>
      <w:r w:rsidR="00164B27">
        <w:rPr>
          <w:rFonts w:asciiTheme="minorHAnsi" w:hAnsiTheme="minorHAnsi" w:cstheme="minorHAnsi"/>
        </w:rPr>
        <w:t>pplicant’s</w:t>
      </w:r>
      <w:r w:rsidR="00EB515C" w:rsidRPr="008A32C1">
        <w:rPr>
          <w:rFonts w:asciiTheme="minorHAnsi" w:hAnsiTheme="minorHAnsi" w:cstheme="minorHAnsi"/>
        </w:rPr>
        <w:t xml:space="preserve"> SAMs report. </w:t>
      </w:r>
      <w:r w:rsidR="00C91B30">
        <w:rPr>
          <w:rFonts w:asciiTheme="minorHAnsi" w:hAnsiTheme="minorHAnsi" w:cstheme="minorHAnsi"/>
        </w:rPr>
        <w:t xml:space="preserve">The regional manager will then submit the final version of the Application to ALDOT for final review and approval. </w:t>
      </w:r>
    </w:p>
    <w:p w14:paraId="2D8A9538" w14:textId="010E3FF1" w:rsidR="7F0B599B" w:rsidRPr="00940D23" w:rsidRDefault="7F0B599B" w:rsidP="00D164FC">
      <w:pPr>
        <w:rPr>
          <w:rFonts w:asciiTheme="minorHAnsi" w:hAnsiTheme="minorHAnsi" w:cstheme="minorHAnsi"/>
          <w:sz w:val="24"/>
        </w:rPr>
      </w:pPr>
    </w:p>
    <w:p w14:paraId="4BE113D7" w14:textId="6A02DC1F" w:rsidR="02E887F0" w:rsidRPr="00940D23" w:rsidRDefault="02E887F0" w:rsidP="00D164FC">
      <w:pPr>
        <w:rPr>
          <w:rFonts w:asciiTheme="minorHAnsi" w:hAnsiTheme="minorHAnsi" w:cstheme="minorHAnsi"/>
          <w:sz w:val="24"/>
        </w:rPr>
      </w:pPr>
    </w:p>
    <w:p w14:paraId="4A434981" w14:textId="77777777" w:rsidR="009F46C3" w:rsidRPr="00844F6F" w:rsidRDefault="009F46C3" w:rsidP="00D164FC">
      <w:pPr>
        <w:rPr>
          <w:rFonts w:asciiTheme="minorHAnsi" w:hAnsiTheme="minorHAnsi" w:cstheme="minorHAnsi"/>
          <w:b/>
          <w:bCs/>
          <w:sz w:val="32"/>
          <w:szCs w:val="32"/>
          <w:u w:val="single"/>
        </w:rPr>
      </w:pPr>
      <w:r w:rsidRPr="00844F6F">
        <w:rPr>
          <w:rFonts w:asciiTheme="minorHAnsi" w:hAnsiTheme="minorHAnsi" w:cstheme="minorHAnsi"/>
          <w:b/>
          <w:bCs/>
          <w:sz w:val="32"/>
          <w:szCs w:val="32"/>
          <w:u w:val="single"/>
        </w:rPr>
        <w:t>Application Due Date</w:t>
      </w:r>
    </w:p>
    <w:p w14:paraId="6537F28F" w14:textId="2DE2E97A" w:rsidR="0062485B" w:rsidRPr="00AD1B57" w:rsidRDefault="0062485B" w:rsidP="00D164FC">
      <w:pPr>
        <w:rPr>
          <w:rFonts w:asciiTheme="minorHAnsi" w:hAnsiTheme="minorHAnsi" w:cstheme="minorHAnsi"/>
          <w:color w:val="FF0000"/>
          <w:sz w:val="24"/>
        </w:rPr>
      </w:pPr>
      <w:r w:rsidRPr="00940D23">
        <w:rPr>
          <w:rFonts w:asciiTheme="minorHAnsi" w:hAnsiTheme="minorHAnsi" w:cstheme="minorHAnsi"/>
          <w:sz w:val="24"/>
        </w:rPr>
        <w:t xml:space="preserve">Applications must </w:t>
      </w:r>
      <w:r w:rsidR="006758D6" w:rsidRPr="00940D23">
        <w:rPr>
          <w:rFonts w:asciiTheme="minorHAnsi" w:hAnsiTheme="minorHAnsi" w:cstheme="minorHAnsi"/>
          <w:sz w:val="24"/>
        </w:rPr>
        <w:t xml:space="preserve">be submitted by email to the </w:t>
      </w:r>
      <w:r w:rsidR="00BD5C26">
        <w:rPr>
          <w:rFonts w:asciiTheme="minorHAnsi" w:hAnsiTheme="minorHAnsi" w:cstheme="minorHAnsi"/>
          <w:sz w:val="24"/>
        </w:rPr>
        <w:t>a</w:t>
      </w:r>
      <w:r w:rsidR="00094CF6">
        <w:rPr>
          <w:rFonts w:asciiTheme="minorHAnsi" w:hAnsiTheme="minorHAnsi" w:cstheme="minorHAnsi"/>
          <w:sz w:val="24"/>
        </w:rPr>
        <w:t>pplicant</w:t>
      </w:r>
      <w:r w:rsidR="00234423">
        <w:rPr>
          <w:rFonts w:asciiTheme="minorHAnsi" w:hAnsiTheme="minorHAnsi" w:cstheme="minorHAnsi"/>
          <w:sz w:val="24"/>
        </w:rPr>
        <w:t>’s</w:t>
      </w:r>
      <w:r w:rsidR="006758D6" w:rsidRPr="00940D23">
        <w:rPr>
          <w:rFonts w:asciiTheme="minorHAnsi" w:hAnsiTheme="minorHAnsi" w:cstheme="minorHAnsi"/>
          <w:sz w:val="24"/>
        </w:rPr>
        <w:t xml:space="preserve"> </w:t>
      </w:r>
      <w:r w:rsidR="00FF2EBC">
        <w:rPr>
          <w:rFonts w:asciiTheme="minorHAnsi" w:hAnsiTheme="minorHAnsi" w:cstheme="minorHAnsi"/>
          <w:sz w:val="24"/>
        </w:rPr>
        <w:t>r</w:t>
      </w:r>
      <w:r w:rsidR="006758D6" w:rsidRPr="00940D23">
        <w:rPr>
          <w:rFonts w:asciiTheme="minorHAnsi" w:hAnsiTheme="minorHAnsi" w:cstheme="minorHAnsi"/>
          <w:sz w:val="24"/>
        </w:rPr>
        <w:t xml:space="preserve">egional </w:t>
      </w:r>
      <w:r w:rsidR="00FF2EBC">
        <w:rPr>
          <w:rFonts w:asciiTheme="minorHAnsi" w:hAnsiTheme="minorHAnsi" w:cstheme="minorHAnsi"/>
          <w:sz w:val="24"/>
        </w:rPr>
        <w:t>m</w:t>
      </w:r>
      <w:r w:rsidR="006758D6" w:rsidRPr="00940D23">
        <w:rPr>
          <w:rFonts w:asciiTheme="minorHAnsi" w:hAnsiTheme="minorHAnsi" w:cstheme="minorHAnsi"/>
          <w:sz w:val="24"/>
        </w:rPr>
        <w:t>anager</w:t>
      </w:r>
      <w:r w:rsidRPr="00AD1B57">
        <w:rPr>
          <w:rFonts w:asciiTheme="minorHAnsi" w:hAnsiTheme="minorHAnsi" w:cstheme="minorHAnsi"/>
          <w:b/>
          <w:bCs/>
          <w:color w:val="FF0000"/>
          <w:sz w:val="24"/>
          <w:u w:val="single"/>
        </w:rPr>
        <w:t xml:space="preserve"> </w:t>
      </w:r>
      <w:r w:rsidRPr="00AD1B57">
        <w:rPr>
          <w:rFonts w:asciiTheme="minorHAnsi" w:hAnsiTheme="minorHAnsi" w:cstheme="minorHAnsi"/>
          <w:b/>
          <w:bCs/>
          <w:color w:val="FF0000"/>
          <w:sz w:val="28"/>
          <w:szCs w:val="28"/>
          <w:u w:val="single"/>
        </w:rPr>
        <w:t xml:space="preserve">no later than 5:00 PM on </w:t>
      </w:r>
      <w:r w:rsidR="008578EB">
        <w:rPr>
          <w:rFonts w:asciiTheme="minorHAnsi" w:hAnsiTheme="minorHAnsi" w:cstheme="minorHAnsi"/>
          <w:b/>
          <w:bCs/>
          <w:color w:val="FF0000"/>
          <w:sz w:val="28"/>
          <w:szCs w:val="28"/>
          <w:u w:val="single"/>
        </w:rPr>
        <w:t xml:space="preserve">January </w:t>
      </w:r>
      <w:r w:rsidR="004C11C2">
        <w:rPr>
          <w:rFonts w:asciiTheme="minorHAnsi" w:hAnsiTheme="minorHAnsi" w:cstheme="minorHAnsi"/>
          <w:b/>
          <w:bCs/>
          <w:color w:val="FF0000"/>
          <w:sz w:val="28"/>
          <w:szCs w:val="28"/>
          <w:u w:val="single"/>
        </w:rPr>
        <w:t>31, 2025</w:t>
      </w:r>
      <w:r w:rsidR="006317F7" w:rsidRPr="004C11C2">
        <w:rPr>
          <w:rFonts w:asciiTheme="minorHAnsi" w:hAnsiTheme="minorHAnsi" w:cstheme="minorHAnsi"/>
          <w:b/>
          <w:bCs/>
          <w:color w:val="FF0000"/>
          <w:sz w:val="28"/>
          <w:szCs w:val="28"/>
          <w:u w:val="single"/>
        </w:rPr>
        <w:t>.</w:t>
      </w:r>
    </w:p>
    <w:sectPr w:rsidR="0062485B" w:rsidRPr="00AD1B57" w:rsidSect="0065223D">
      <w:footerReference w:type="default" r:id="rId20"/>
      <w:pgSz w:w="12240" w:h="15840"/>
      <w:pgMar w:top="720" w:right="720" w:bottom="720" w:left="720" w:header="720" w:footer="720" w:gutter="0"/>
      <w:pgBorders w:display="firstPage"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2E1FB" w14:textId="77777777" w:rsidR="00B654A5" w:rsidRDefault="00B654A5" w:rsidP="00804A0A">
      <w:r>
        <w:separator/>
      </w:r>
    </w:p>
  </w:endnote>
  <w:endnote w:type="continuationSeparator" w:id="0">
    <w:p w14:paraId="56881555" w14:textId="77777777" w:rsidR="00B654A5" w:rsidRDefault="00B654A5" w:rsidP="00804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6956993"/>
      <w:docPartObj>
        <w:docPartGallery w:val="Page Numbers (Bottom of Page)"/>
        <w:docPartUnique/>
      </w:docPartObj>
    </w:sdtPr>
    <w:sdtContent>
      <w:sdt>
        <w:sdtPr>
          <w:id w:val="-1769616900"/>
          <w:docPartObj>
            <w:docPartGallery w:val="Page Numbers (Top of Page)"/>
            <w:docPartUnique/>
          </w:docPartObj>
        </w:sdtPr>
        <w:sdtContent>
          <w:p w14:paraId="3EC57229" w14:textId="1EDB4D91" w:rsidR="00804A0A" w:rsidRPr="002C6579" w:rsidRDefault="00804A0A" w:rsidP="002C6579">
            <w:pPr>
              <w:pStyle w:val="Footer"/>
              <w:jc w:val="center"/>
              <w:rPr>
                <w:rFonts w:asciiTheme="minorHAnsi" w:hAnsiTheme="minorHAnsi" w:cstheme="minorHAnsi"/>
              </w:rPr>
            </w:pPr>
            <w:r>
              <w:rPr>
                <w:rFonts w:asciiTheme="minorHAnsi" w:hAnsiTheme="minorHAnsi" w:cstheme="minorHAnsi"/>
              </w:rPr>
              <w:t>FY</w:t>
            </w:r>
            <w:r w:rsidR="00BB4C04">
              <w:rPr>
                <w:rFonts w:asciiTheme="minorHAnsi" w:hAnsiTheme="minorHAnsi" w:cstheme="minorHAnsi"/>
              </w:rPr>
              <w:t>2026</w:t>
            </w:r>
            <w:r w:rsidR="00BF6DDD">
              <w:rPr>
                <w:rFonts w:asciiTheme="minorHAnsi" w:hAnsiTheme="minorHAnsi" w:cstheme="minorHAnsi"/>
              </w:rPr>
              <w:t xml:space="preserve"> S</w:t>
            </w:r>
            <w:r>
              <w:rPr>
                <w:rFonts w:asciiTheme="minorHAnsi" w:hAnsiTheme="minorHAnsi" w:cstheme="minorHAnsi"/>
              </w:rPr>
              <w:t>ection 5311 Instructions</w:t>
            </w:r>
            <w:r>
              <w:rPr>
                <w:rFonts w:asciiTheme="minorHAnsi" w:hAnsiTheme="minorHAnsi" w:cstheme="minorHAnsi"/>
              </w:rPr>
              <w:tab/>
            </w:r>
            <w:r>
              <w:rPr>
                <w:rFonts w:asciiTheme="minorHAnsi" w:hAnsiTheme="minorHAnsi" w:cstheme="minorHAnsi"/>
              </w:rPr>
              <w:tab/>
            </w:r>
            <w:r w:rsidRPr="00804A0A">
              <w:rPr>
                <w:rFonts w:asciiTheme="minorHAnsi" w:hAnsiTheme="minorHAnsi" w:cstheme="minorHAnsi"/>
              </w:rPr>
              <w:t xml:space="preserve">Page </w:t>
            </w:r>
            <w:r w:rsidRPr="00804A0A">
              <w:rPr>
                <w:rFonts w:asciiTheme="minorHAnsi" w:hAnsiTheme="minorHAnsi" w:cstheme="minorHAnsi"/>
                <w:sz w:val="24"/>
              </w:rPr>
              <w:fldChar w:fldCharType="begin"/>
            </w:r>
            <w:r w:rsidRPr="00804A0A">
              <w:rPr>
                <w:rFonts w:asciiTheme="minorHAnsi" w:hAnsiTheme="minorHAnsi" w:cstheme="minorHAnsi"/>
              </w:rPr>
              <w:instrText xml:space="preserve"> PAGE </w:instrText>
            </w:r>
            <w:r w:rsidRPr="00804A0A">
              <w:rPr>
                <w:rFonts w:asciiTheme="minorHAnsi" w:hAnsiTheme="minorHAnsi" w:cstheme="minorHAnsi"/>
                <w:sz w:val="24"/>
              </w:rPr>
              <w:fldChar w:fldCharType="separate"/>
            </w:r>
            <w:r w:rsidRPr="00804A0A">
              <w:rPr>
                <w:rFonts w:asciiTheme="minorHAnsi" w:hAnsiTheme="minorHAnsi" w:cstheme="minorHAnsi"/>
                <w:noProof/>
              </w:rPr>
              <w:t>2</w:t>
            </w:r>
            <w:r w:rsidRPr="00804A0A">
              <w:rPr>
                <w:rFonts w:asciiTheme="minorHAnsi" w:hAnsiTheme="minorHAnsi" w:cstheme="minorHAnsi"/>
                <w:sz w:val="24"/>
              </w:rPr>
              <w:fldChar w:fldCharType="end"/>
            </w:r>
            <w:r w:rsidRPr="00804A0A">
              <w:rPr>
                <w:rFonts w:asciiTheme="minorHAnsi" w:hAnsiTheme="minorHAnsi" w:cstheme="minorHAnsi"/>
              </w:rPr>
              <w:t xml:space="preserve"> of </w:t>
            </w:r>
            <w:r w:rsidRPr="00804A0A">
              <w:rPr>
                <w:rFonts w:asciiTheme="minorHAnsi" w:hAnsiTheme="minorHAnsi" w:cstheme="minorHAnsi"/>
                <w:sz w:val="24"/>
              </w:rPr>
              <w:fldChar w:fldCharType="begin"/>
            </w:r>
            <w:r w:rsidRPr="00804A0A">
              <w:rPr>
                <w:rFonts w:asciiTheme="minorHAnsi" w:hAnsiTheme="minorHAnsi" w:cstheme="minorHAnsi"/>
              </w:rPr>
              <w:instrText xml:space="preserve"> NUMPAGES  </w:instrText>
            </w:r>
            <w:r w:rsidRPr="00804A0A">
              <w:rPr>
                <w:rFonts w:asciiTheme="minorHAnsi" w:hAnsiTheme="minorHAnsi" w:cstheme="minorHAnsi"/>
                <w:sz w:val="24"/>
              </w:rPr>
              <w:fldChar w:fldCharType="separate"/>
            </w:r>
            <w:r w:rsidRPr="00804A0A">
              <w:rPr>
                <w:rFonts w:asciiTheme="minorHAnsi" w:hAnsiTheme="minorHAnsi" w:cstheme="minorHAnsi"/>
                <w:noProof/>
              </w:rPr>
              <w:t>2</w:t>
            </w:r>
            <w:r w:rsidRPr="00804A0A">
              <w:rPr>
                <w:rFonts w:asciiTheme="minorHAnsi" w:hAnsiTheme="minorHAnsi" w:cstheme="minorHAnsi"/>
                <w:sz w:val="24"/>
              </w:rPr>
              <w:fldChar w:fldCharType="end"/>
            </w:r>
          </w:p>
        </w:sdtContent>
      </w:sdt>
    </w:sdtContent>
  </w:sdt>
  <w:p w14:paraId="49C638F6" w14:textId="77777777" w:rsidR="00804A0A" w:rsidRDefault="00804A0A" w:rsidP="002C657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055DC" w14:textId="77777777" w:rsidR="00B654A5" w:rsidRDefault="00B654A5" w:rsidP="00804A0A">
      <w:r>
        <w:separator/>
      </w:r>
    </w:p>
  </w:footnote>
  <w:footnote w:type="continuationSeparator" w:id="0">
    <w:p w14:paraId="713C0C82" w14:textId="77777777" w:rsidR="00B654A5" w:rsidRDefault="00B654A5" w:rsidP="00804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00000000"/>
    <w:lvl w:ilvl="0">
      <w:start w:val="1"/>
      <w:numFmt w:val="lowerLetter"/>
      <w:pStyle w:val="Level1"/>
      <w:lvlText w:val="%1."/>
      <w:lvlJc w:val="left"/>
      <w:pPr>
        <w:tabs>
          <w:tab w:val="num" w:pos="720"/>
        </w:tabs>
        <w:ind w:left="720" w:hanging="720"/>
      </w:pPr>
      <w:rPr>
        <w:rFonts w:ascii="Goudy Old Style" w:hAnsi="Goudy Old Style" w:cs="Times New Roman"/>
        <w:sz w:val="24"/>
        <w:szCs w:val="24"/>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4DE6E98"/>
    <w:multiLevelType w:val="hybridMultilevel"/>
    <w:tmpl w:val="FF10C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52054"/>
    <w:multiLevelType w:val="hybridMultilevel"/>
    <w:tmpl w:val="D2D48A60"/>
    <w:lvl w:ilvl="0" w:tplc="04090005">
      <w:start w:val="1"/>
      <w:numFmt w:val="bullet"/>
      <w:lvlText w:val=""/>
      <w:lvlJc w:val="left"/>
      <w:pPr>
        <w:tabs>
          <w:tab w:val="num" w:pos="1440"/>
        </w:tabs>
        <w:ind w:left="1440" w:hanging="360"/>
      </w:pPr>
      <w:rPr>
        <w:rFonts w:ascii="Wingdings" w:hAnsi="Wingdings" w:hint="default"/>
        <w:color w:val="auto"/>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5F0F15"/>
    <w:multiLevelType w:val="hybridMultilevel"/>
    <w:tmpl w:val="E268357E"/>
    <w:lvl w:ilvl="0" w:tplc="04090005">
      <w:start w:val="1"/>
      <w:numFmt w:val="bullet"/>
      <w:lvlText w:val=""/>
      <w:lvlJc w:val="left"/>
      <w:pPr>
        <w:tabs>
          <w:tab w:val="num" w:pos="1440"/>
        </w:tabs>
        <w:ind w:left="1440" w:hanging="360"/>
      </w:pPr>
      <w:rPr>
        <w:rFonts w:ascii="Wingdings" w:hAnsi="Wingdings" w:hint="default"/>
        <w:color w:val="auto"/>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A7F60E2"/>
    <w:multiLevelType w:val="hybridMultilevel"/>
    <w:tmpl w:val="0C161A6C"/>
    <w:lvl w:ilvl="0" w:tplc="31FCDA06">
      <w:start w:val="1"/>
      <w:numFmt w:val="bullet"/>
      <w:lvlText w:val=""/>
      <w:lvlJc w:val="left"/>
      <w:pPr>
        <w:tabs>
          <w:tab w:val="num" w:pos="880"/>
        </w:tabs>
        <w:ind w:left="880" w:hanging="360"/>
      </w:pPr>
      <w:rPr>
        <w:rFonts w:ascii="Symbol" w:hAnsi="Symbol" w:hint="default"/>
        <w:color w:val="auto"/>
      </w:rPr>
    </w:lvl>
    <w:lvl w:ilvl="1" w:tplc="04090003">
      <w:start w:val="1"/>
      <w:numFmt w:val="bullet"/>
      <w:lvlText w:val="o"/>
      <w:lvlJc w:val="left"/>
      <w:pPr>
        <w:tabs>
          <w:tab w:val="num" w:pos="1960"/>
        </w:tabs>
        <w:ind w:left="1960" w:hanging="360"/>
      </w:pPr>
      <w:rPr>
        <w:rFonts w:ascii="Courier New" w:hAnsi="Courier New" w:cs="Courier New" w:hint="default"/>
      </w:rPr>
    </w:lvl>
    <w:lvl w:ilvl="2" w:tplc="04090005">
      <w:start w:val="1"/>
      <w:numFmt w:val="bullet"/>
      <w:lvlText w:val=""/>
      <w:lvlJc w:val="left"/>
      <w:pPr>
        <w:tabs>
          <w:tab w:val="num" w:pos="2680"/>
        </w:tabs>
        <w:ind w:left="2680" w:hanging="360"/>
      </w:pPr>
      <w:rPr>
        <w:rFonts w:ascii="Wingdings" w:hAnsi="Wingdings" w:hint="default"/>
      </w:rPr>
    </w:lvl>
    <w:lvl w:ilvl="3" w:tplc="04090001">
      <w:start w:val="1"/>
      <w:numFmt w:val="bullet"/>
      <w:lvlText w:val=""/>
      <w:lvlJc w:val="left"/>
      <w:pPr>
        <w:tabs>
          <w:tab w:val="num" w:pos="3400"/>
        </w:tabs>
        <w:ind w:left="3400" w:hanging="360"/>
      </w:pPr>
      <w:rPr>
        <w:rFonts w:ascii="Symbol" w:hAnsi="Symbol" w:hint="default"/>
      </w:rPr>
    </w:lvl>
    <w:lvl w:ilvl="4" w:tplc="04090003">
      <w:start w:val="1"/>
      <w:numFmt w:val="bullet"/>
      <w:lvlText w:val="o"/>
      <w:lvlJc w:val="left"/>
      <w:pPr>
        <w:tabs>
          <w:tab w:val="num" w:pos="4120"/>
        </w:tabs>
        <w:ind w:left="4120" w:hanging="360"/>
      </w:pPr>
      <w:rPr>
        <w:rFonts w:ascii="Courier New" w:hAnsi="Courier New" w:cs="Courier New" w:hint="default"/>
      </w:rPr>
    </w:lvl>
    <w:lvl w:ilvl="5" w:tplc="04090005">
      <w:start w:val="1"/>
      <w:numFmt w:val="bullet"/>
      <w:lvlText w:val=""/>
      <w:lvlJc w:val="left"/>
      <w:pPr>
        <w:tabs>
          <w:tab w:val="num" w:pos="4840"/>
        </w:tabs>
        <w:ind w:left="4840" w:hanging="360"/>
      </w:pPr>
      <w:rPr>
        <w:rFonts w:ascii="Wingdings" w:hAnsi="Wingdings" w:hint="default"/>
      </w:rPr>
    </w:lvl>
    <w:lvl w:ilvl="6" w:tplc="04090001">
      <w:start w:val="1"/>
      <w:numFmt w:val="bullet"/>
      <w:lvlText w:val=""/>
      <w:lvlJc w:val="left"/>
      <w:pPr>
        <w:tabs>
          <w:tab w:val="num" w:pos="5560"/>
        </w:tabs>
        <w:ind w:left="5560" w:hanging="360"/>
      </w:pPr>
      <w:rPr>
        <w:rFonts w:ascii="Symbol" w:hAnsi="Symbol" w:hint="default"/>
      </w:rPr>
    </w:lvl>
    <w:lvl w:ilvl="7" w:tplc="04090003">
      <w:start w:val="1"/>
      <w:numFmt w:val="bullet"/>
      <w:lvlText w:val="o"/>
      <w:lvlJc w:val="left"/>
      <w:pPr>
        <w:tabs>
          <w:tab w:val="num" w:pos="6280"/>
        </w:tabs>
        <w:ind w:left="6280" w:hanging="360"/>
      </w:pPr>
      <w:rPr>
        <w:rFonts w:ascii="Courier New" w:hAnsi="Courier New" w:cs="Courier New" w:hint="default"/>
      </w:rPr>
    </w:lvl>
    <w:lvl w:ilvl="8" w:tplc="04090005">
      <w:start w:val="1"/>
      <w:numFmt w:val="bullet"/>
      <w:lvlText w:val=""/>
      <w:lvlJc w:val="left"/>
      <w:pPr>
        <w:tabs>
          <w:tab w:val="num" w:pos="7000"/>
        </w:tabs>
        <w:ind w:left="7000" w:hanging="360"/>
      </w:pPr>
      <w:rPr>
        <w:rFonts w:ascii="Wingdings" w:hAnsi="Wingdings" w:hint="default"/>
      </w:rPr>
    </w:lvl>
  </w:abstractNum>
  <w:abstractNum w:abstractNumId="5" w15:restartNumberingAfterBreak="0">
    <w:nsid w:val="0FD21AFC"/>
    <w:multiLevelType w:val="hybridMultilevel"/>
    <w:tmpl w:val="C7BE45B8"/>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3EB4E49"/>
    <w:multiLevelType w:val="hybridMultilevel"/>
    <w:tmpl w:val="D60C0E52"/>
    <w:lvl w:ilvl="0" w:tplc="FA040F2E">
      <w:start w:val="1"/>
      <w:numFmt w:val="decimal"/>
      <w:pStyle w:val="bodynumb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A739DC"/>
    <w:multiLevelType w:val="hybridMultilevel"/>
    <w:tmpl w:val="E02EC37A"/>
    <w:lvl w:ilvl="0" w:tplc="04090001">
      <w:start w:val="1"/>
      <w:numFmt w:val="bullet"/>
      <w:lvlText w:val=""/>
      <w:lvlJc w:val="left"/>
      <w:pPr>
        <w:ind w:left="60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6F48D6"/>
    <w:multiLevelType w:val="multilevel"/>
    <w:tmpl w:val="6C4C404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471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21E92C26"/>
    <w:multiLevelType w:val="hybridMultilevel"/>
    <w:tmpl w:val="C4E63DA4"/>
    <w:lvl w:ilvl="0" w:tplc="31FCDA0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79B1213"/>
    <w:multiLevelType w:val="hybridMultilevel"/>
    <w:tmpl w:val="F118ACCE"/>
    <w:lvl w:ilvl="0" w:tplc="2248A170">
      <w:start w:val="1"/>
      <w:numFmt w:val="bullet"/>
      <w:pStyle w:val="2ndnormalindent"/>
      <w:lvlText w:val=""/>
      <w:lvlJc w:val="left"/>
      <w:pPr>
        <w:ind w:left="1200" w:hanging="360"/>
      </w:pPr>
      <w:rPr>
        <w:rFonts w:ascii="Wingdings" w:hAnsi="Wingdings"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abstractNum w:abstractNumId="11" w15:restartNumberingAfterBreak="0">
    <w:nsid w:val="29E03DBA"/>
    <w:multiLevelType w:val="hybridMultilevel"/>
    <w:tmpl w:val="6E44BA8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AA40128"/>
    <w:multiLevelType w:val="hybridMultilevel"/>
    <w:tmpl w:val="32843B9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B1F7E34"/>
    <w:multiLevelType w:val="hybridMultilevel"/>
    <w:tmpl w:val="0BAE559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372A2A"/>
    <w:multiLevelType w:val="hybridMultilevel"/>
    <w:tmpl w:val="A960630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62BB9"/>
    <w:multiLevelType w:val="hybridMultilevel"/>
    <w:tmpl w:val="1B3AF5B8"/>
    <w:lvl w:ilvl="0" w:tplc="31FCDA0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2EA657C"/>
    <w:multiLevelType w:val="hybridMultilevel"/>
    <w:tmpl w:val="1F962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F4E53"/>
    <w:multiLevelType w:val="multilevel"/>
    <w:tmpl w:val="E6FCCDB8"/>
    <w:lvl w:ilvl="0">
      <w:start w:val="1"/>
      <w:numFmt w:val="decimal"/>
      <w:lvlText w:val="%1"/>
      <w:lvlJc w:val="left"/>
      <w:pPr>
        <w:ind w:left="432" w:hanging="432"/>
      </w:pPr>
    </w:lvl>
    <w:lvl w:ilvl="1">
      <w:start w:val="1"/>
      <w:numFmt w:val="decimal"/>
      <w:lvlText w:val="%1.%2"/>
      <w:lvlJc w:val="left"/>
      <w:pPr>
        <w:ind w:left="471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840F86"/>
    <w:multiLevelType w:val="hybridMultilevel"/>
    <w:tmpl w:val="6A7CA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467E8"/>
    <w:multiLevelType w:val="hybridMultilevel"/>
    <w:tmpl w:val="F44CD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C3754"/>
    <w:multiLevelType w:val="hybridMultilevel"/>
    <w:tmpl w:val="C8ECAE04"/>
    <w:lvl w:ilvl="0" w:tplc="31FCDA06">
      <w:start w:val="1"/>
      <w:numFmt w:val="bullet"/>
      <w:lvlText w:val=""/>
      <w:lvlJc w:val="left"/>
      <w:pPr>
        <w:tabs>
          <w:tab w:val="num" w:pos="738"/>
        </w:tabs>
        <w:ind w:left="738" w:hanging="360"/>
      </w:pPr>
      <w:rPr>
        <w:rFonts w:ascii="Symbol" w:hAnsi="Symbol" w:hint="default"/>
        <w:color w:val="auto"/>
      </w:rPr>
    </w:lvl>
    <w:lvl w:ilvl="1" w:tplc="04090003">
      <w:start w:val="1"/>
      <w:numFmt w:val="bullet"/>
      <w:lvlText w:val="o"/>
      <w:lvlJc w:val="left"/>
      <w:pPr>
        <w:tabs>
          <w:tab w:val="num" w:pos="738"/>
        </w:tabs>
        <w:ind w:left="738" w:hanging="360"/>
      </w:pPr>
      <w:rPr>
        <w:rFonts w:ascii="Courier New" w:hAnsi="Courier New" w:cs="Courier New" w:hint="default"/>
      </w:rPr>
    </w:lvl>
    <w:lvl w:ilvl="2" w:tplc="04090005">
      <w:start w:val="1"/>
      <w:numFmt w:val="bullet"/>
      <w:lvlText w:val=""/>
      <w:lvlJc w:val="left"/>
      <w:pPr>
        <w:tabs>
          <w:tab w:val="num" w:pos="1458"/>
        </w:tabs>
        <w:ind w:left="1458" w:hanging="360"/>
      </w:pPr>
      <w:rPr>
        <w:rFonts w:ascii="Wingdings" w:hAnsi="Wingdings" w:hint="default"/>
      </w:rPr>
    </w:lvl>
    <w:lvl w:ilvl="3" w:tplc="04090001">
      <w:start w:val="1"/>
      <w:numFmt w:val="bullet"/>
      <w:lvlText w:val=""/>
      <w:lvlJc w:val="left"/>
      <w:pPr>
        <w:tabs>
          <w:tab w:val="num" w:pos="2178"/>
        </w:tabs>
        <w:ind w:left="2178" w:hanging="360"/>
      </w:pPr>
      <w:rPr>
        <w:rFonts w:ascii="Symbol" w:hAnsi="Symbol" w:hint="default"/>
      </w:rPr>
    </w:lvl>
    <w:lvl w:ilvl="4" w:tplc="04090003">
      <w:start w:val="1"/>
      <w:numFmt w:val="bullet"/>
      <w:lvlText w:val="o"/>
      <w:lvlJc w:val="left"/>
      <w:pPr>
        <w:tabs>
          <w:tab w:val="num" w:pos="2898"/>
        </w:tabs>
        <w:ind w:left="2898" w:hanging="360"/>
      </w:pPr>
      <w:rPr>
        <w:rFonts w:ascii="Courier New" w:hAnsi="Courier New" w:cs="Courier New" w:hint="default"/>
      </w:rPr>
    </w:lvl>
    <w:lvl w:ilvl="5" w:tplc="04090005">
      <w:start w:val="1"/>
      <w:numFmt w:val="bullet"/>
      <w:lvlText w:val=""/>
      <w:lvlJc w:val="left"/>
      <w:pPr>
        <w:tabs>
          <w:tab w:val="num" w:pos="3618"/>
        </w:tabs>
        <w:ind w:left="3618" w:hanging="360"/>
      </w:pPr>
      <w:rPr>
        <w:rFonts w:ascii="Wingdings" w:hAnsi="Wingdings" w:hint="default"/>
      </w:rPr>
    </w:lvl>
    <w:lvl w:ilvl="6" w:tplc="04090001">
      <w:start w:val="1"/>
      <w:numFmt w:val="bullet"/>
      <w:lvlText w:val=""/>
      <w:lvlJc w:val="left"/>
      <w:pPr>
        <w:tabs>
          <w:tab w:val="num" w:pos="4338"/>
        </w:tabs>
        <w:ind w:left="4338" w:hanging="360"/>
      </w:pPr>
      <w:rPr>
        <w:rFonts w:ascii="Symbol" w:hAnsi="Symbol" w:hint="default"/>
      </w:rPr>
    </w:lvl>
    <w:lvl w:ilvl="7" w:tplc="04090003">
      <w:start w:val="1"/>
      <w:numFmt w:val="bullet"/>
      <w:lvlText w:val="o"/>
      <w:lvlJc w:val="left"/>
      <w:pPr>
        <w:tabs>
          <w:tab w:val="num" w:pos="5058"/>
        </w:tabs>
        <w:ind w:left="5058" w:hanging="360"/>
      </w:pPr>
      <w:rPr>
        <w:rFonts w:ascii="Courier New" w:hAnsi="Courier New" w:cs="Courier New" w:hint="default"/>
      </w:rPr>
    </w:lvl>
    <w:lvl w:ilvl="8" w:tplc="04090005">
      <w:start w:val="1"/>
      <w:numFmt w:val="bullet"/>
      <w:lvlText w:val=""/>
      <w:lvlJc w:val="left"/>
      <w:pPr>
        <w:tabs>
          <w:tab w:val="num" w:pos="5778"/>
        </w:tabs>
        <w:ind w:left="5778" w:hanging="360"/>
      </w:pPr>
      <w:rPr>
        <w:rFonts w:ascii="Wingdings" w:hAnsi="Wingdings" w:hint="default"/>
      </w:rPr>
    </w:lvl>
  </w:abstractNum>
  <w:abstractNum w:abstractNumId="21" w15:restartNumberingAfterBreak="0">
    <w:nsid w:val="3F9B707D"/>
    <w:multiLevelType w:val="hybridMultilevel"/>
    <w:tmpl w:val="5A0AB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F234C7"/>
    <w:multiLevelType w:val="hybridMultilevel"/>
    <w:tmpl w:val="CFB29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C227EA"/>
    <w:multiLevelType w:val="hybridMultilevel"/>
    <w:tmpl w:val="7494C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B9257F5"/>
    <w:multiLevelType w:val="hybridMultilevel"/>
    <w:tmpl w:val="36FCF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BF2314"/>
    <w:multiLevelType w:val="hybridMultilevel"/>
    <w:tmpl w:val="DD14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F62AA1"/>
    <w:multiLevelType w:val="hybridMultilevel"/>
    <w:tmpl w:val="46742EEA"/>
    <w:lvl w:ilvl="0" w:tplc="2E9A511A">
      <w:start w:val="1"/>
      <w:numFmt w:val="bullet"/>
      <w:lvlText w:val=""/>
      <w:lvlJc w:val="left"/>
      <w:pPr>
        <w:ind w:left="720" w:hanging="360"/>
      </w:pPr>
      <w:rPr>
        <w:rFonts w:ascii="Symbol" w:hAnsi="Symbol" w:hint="default"/>
        <w:color w:val="000000" w:themeColor="text1"/>
      </w:rPr>
    </w:lvl>
    <w:lvl w:ilvl="1" w:tplc="26F016E0">
      <w:start w:val="1"/>
      <w:numFmt w:val="bullet"/>
      <w:lvlText w:val=""/>
      <w:lvlJc w:val="left"/>
      <w:pPr>
        <w:ind w:left="1440" w:hanging="360"/>
      </w:pPr>
      <w:rPr>
        <w:rFonts w:ascii="Wingdings" w:hAnsi="Wingdings" w:hint="default"/>
        <w:spacing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5D5C5F"/>
    <w:multiLevelType w:val="hybridMultilevel"/>
    <w:tmpl w:val="60A87DE0"/>
    <w:lvl w:ilvl="0" w:tplc="C9D43D2C">
      <w:start w:val="1"/>
      <w:numFmt w:val="bullet"/>
      <w:lvlText w:val=""/>
      <w:lvlJc w:val="left"/>
      <w:pPr>
        <w:ind w:left="720" w:hanging="360"/>
      </w:pPr>
      <w:rPr>
        <w:rFonts w:ascii="Symbol" w:hAnsi="Symbol" w:hint="default"/>
      </w:rPr>
    </w:lvl>
    <w:lvl w:ilvl="1" w:tplc="107A9290">
      <w:start w:val="1"/>
      <w:numFmt w:val="bullet"/>
      <w:lvlText w:val="o"/>
      <w:lvlJc w:val="left"/>
      <w:pPr>
        <w:ind w:left="1440" w:hanging="360"/>
      </w:pPr>
      <w:rPr>
        <w:rFonts w:ascii="Courier New" w:hAnsi="Courier New" w:cs="Times New Roman" w:hint="default"/>
      </w:rPr>
    </w:lvl>
    <w:lvl w:ilvl="2" w:tplc="0BAAD45A">
      <w:start w:val="1"/>
      <w:numFmt w:val="bullet"/>
      <w:lvlText w:val=""/>
      <w:lvlJc w:val="left"/>
      <w:pPr>
        <w:ind w:left="2160" w:hanging="360"/>
      </w:pPr>
      <w:rPr>
        <w:rFonts w:ascii="Wingdings" w:hAnsi="Wingdings" w:hint="default"/>
      </w:rPr>
    </w:lvl>
    <w:lvl w:ilvl="3" w:tplc="22A094A2">
      <w:start w:val="1"/>
      <w:numFmt w:val="bullet"/>
      <w:lvlText w:val=""/>
      <w:lvlJc w:val="left"/>
      <w:pPr>
        <w:ind w:left="2880" w:hanging="360"/>
      </w:pPr>
      <w:rPr>
        <w:rFonts w:ascii="Symbol" w:hAnsi="Symbol" w:hint="default"/>
      </w:rPr>
    </w:lvl>
    <w:lvl w:ilvl="4" w:tplc="7F94CE14">
      <w:start w:val="1"/>
      <w:numFmt w:val="bullet"/>
      <w:lvlText w:val="o"/>
      <w:lvlJc w:val="left"/>
      <w:pPr>
        <w:ind w:left="3600" w:hanging="360"/>
      </w:pPr>
      <w:rPr>
        <w:rFonts w:ascii="Courier New" w:hAnsi="Courier New" w:cs="Times New Roman" w:hint="default"/>
      </w:rPr>
    </w:lvl>
    <w:lvl w:ilvl="5" w:tplc="494ECD08">
      <w:start w:val="1"/>
      <w:numFmt w:val="bullet"/>
      <w:lvlText w:val=""/>
      <w:lvlJc w:val="left"/>
      <w:pPr>
        <w:ind w:left="4320" w:hanging="360"/>
      </w:pPr>
      <w:rPr>
        <w:rFonts w:ascii="Wingdings" w:hAnsi="Wingdings" w:hint="default"/>
      </w:rPr>
    </w:lvl>
    <w:lvl w:ilvl="6" w:tplc="2356E444">
      <w:start w:val="1"/>
      <w:numFmt w:val="bullet"/>
      <w:lvlText w:val=""/>
      <w:lvlJc w:val="left"/>
      <w:pPr>
        <w:ind w:left="5040" w:hanging="360"/>
      </w:pPr>
      <w:rPr>
        <w:rFonts w:ascii="Symbol" w:hAnsi="Symbol" w:hint="default"/>
      </w:rPr>
    </w:lvl>
    <w:lvl w:ilvl="7" w:tplc="9BFC9FFE">
      <w:start w:val="1"/>
      <w:numFmt w:val="bullet"/>
      <w:lvlText w:val="o"/>
      <w:lvlJc w:val="left"/>
      <w:pPr>
        <w:ind w:left="5760" w:hanging="360"/>
      </w:pPr>
      <w:rPr>
        <w:rFonts w:ascii="Courier New" w:hAnsi="Courier New" w:cs="Times New Roman" w:hint="default"/>
      </w:rPr>
    </w:lvl>
    <w:lvl w:ilvl="8" w:tplc="857C5156">
      <w:start w:val="1"/>
      <w:numFmt w:val="bullet"/>
      <w:lvlText w:val=""/>
      <w:lvlJc w:val="left"/>
      <w:pPr>
        <w:ind w:left="6480" w:hanging="360"/>
      </w:pPr>
      <w:rPr>
        <w:rFonts w:ascii="Wingdings" w:hAnsi="Wingdings" w:hint="default"/>
      </w:rPr>
    </w:lvl>
  </w:abstractNum>
  <w:abstractNum w:abstractNumId="28" w15:restartNumberingAfterBreak="0">
    <w:nsid w:val="668B345C"/>
    <w:multiLevelType w:val="hybridMultilevel"/>
    <w:tmpl w:val="F16C6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766768D"/>
    <w:multiLevelType w:val="hybridMultilevel"/>
    <w:tmpl w:val="A4725BC8"/>
    <w:lvl w:ilvl="0" w:tplc="31FCDA06">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6C041CD9"/>
    <w:multiLevelType w:val="hybridMultilevel"/>
    <w:tmpl w:val="AF549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103FA7"/>
    <w:multiLevelType w:val="hybridMultilevel"/>
    <w:tmpl w:val="2378FF2E"/>
    <w:lvl w:ilvl="0" w:tplc="31FCDA06">
      <w:start w:val="1"/>
      <w:numFmt w:val="bullet"/>
      <w:lvlText w:val=""/>
      <w:lvlJc w:val="left"/>
      <w:pPr>
        <w:tabs>
          <w:tab w:val="num" w:pos="738"/>
        </w:tabs>
        <w:ind w:left="738"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C808A7"/>
    <w:multiLevelType w:val="hybridMultilevel"/>
    <w:tmpl w:val="582AB632"/>
    <w:lvl w:ilvl="0" w:tplc="04090001">
      <w:start w:val="1"/>
      <w:numFmt w:val="bullet"/>
      <w:lvlText w:val=""/>
      <w:lvlJc w:val="left"/>
      <w:pPr>
        <w:tabs>
          <w:tab w:val="num" w:pos="2700"/>
        </w:tabs>
        <w:ind w:left="2700" w:hanging="360"/>
      </w:pPr>
      <w:rPr>
        <w:rFonts w:ascii="Symbol" w:hAnsi="Symbol" w:hint="default"/>
      </w:rPr>
    </w:lvl>
    <w:lvl w:ilvl="1" w:tplc="04090003">
      <w:start w:val="1"/>
      <w:numFmt w:val="bullet"/>
      <w:lvlText w:val="o"/>
      <w:lvlJc w:val="left"/>
      <w:pPr>
        <w:tabs>
          <w:tab w:val="num" w:pos="3420"/>
        </w:tabs>
        <w:ind w:left="3420" w:hanging="360"/>
      </w:pPr>
      <w:rPr>
        <w:rFonts w:ascii="Courier New" w:hAnsi="Courier New" w:cs="Times New Roman" w:hint="default"/>
      </w:rPr>
    </w:lvl>
    <w:lvl w:ilvl="2" w:tplc="04090005">
      <w:start w:val="1"/>
      <w:numFmt w:val="bullet"/>
      <w:lvlText w:val=""/>
      <w:lvlJc w:val="left"/>
      <w:pPr>
        <w:tabs>
          <w:tab w:val="num" w:pos="4140"/>
        </w:tabs>
        <w:ind w:left="4140" w:hanging="360"/>
      </w:pPr>
      <w:rPr>
        <w:rFonts w:ascii="Wingdings" w:hAnsi="Wingdings" w:hint="default"/>
      </w:rPr>
    </w:lvl>
    <w:lvl w:ilvl="3" w:tplc="04090001">
      <w:start w:val="1"/>
      <w:numFmt w:val="bullet"/>
      <w:lvlText w:val=""/>
      <w:lvlJc w:val="left"/>
      <w:pPr>
        <w:tabs>
          <w:tab w:val="num" w:pos="4860"/>
        </w:tabs>
        <w:ind w:left="4860" w:hanging="360"/>
      </w:pPr>
      <w:rPr>
        <w:rFonts w:ascii="Symbol" w:hAnsi="Symbol" w:hint="default"/>
      </w:rPr>
    </w:lvl>
    <w:lvl w:ilvl="4" w:tplc="04090003">
      <w:start w:val="1"/>
      <w:numFmt w:val="bullet"/>
      <w:lvlText w:val="o"/>
      <w:lvlJc w:val="left"/>
      <w:pPr>
        <w:tabs>
          <w:tab w:val="num" w:pos="5580"/>
        </w:tabs>
        <w:ind w:left="5580" w:hanging="360"/>
      </w:pPr>
      <w:rPr>
        <w:rFonts w:ascii="Courier New" w:hAnsi="Courier New" w:cs="Times New Roman" w:hint="default"/>
      </w:rPr>
    </w:lvl>
    <w:lvl w:ilvl="5" w:tplc="04090005">
      <w:start w:val="1"/>
      <w:numFmt w:val="bullet"/>
      <w:lvlText w:val=""/>
      <w:lvlJc w:val="left"/>
      <w:pPr>
        <w:tabs>
          <w:tab w:val="num" w:pos="6300"/>
        </w:tabs>
        <w:ind w:left="6300" w:hanging="360"/>
      </w:pPr>
      <w:rPr>
        <w:rFonts w:ascii="Wingdings" w:hAnsi="Wingdings" w:hint="default"/>
      </w:rPr>
    </w:lvl>
    <w:lvl w:ilvl="6" w:tplc="04090001">
      <w:start w:val="1"/>
      <w:numFmt w:val="bullet"/>
      <w:lvlText w:val=""/>
      <w:lvlJc w:val="left"/>
      <w:pPr>
        <w:tabs>
          <w:tab w:val="num" w:pos="7020"/>
        </w:tabs>
        <w:ind w:left="7020" w:hanging="360"/>
      </w:pPr>
      <w:rPr>
        <w:rFonts w:ascii="Symbol" w:hAnsi="Symbol" w:hint="default"/>
      </w:rPr>
    </w:lvl>
    <w:lvl w:ilvl="7" w:tplc="04090003">
      <w:start w:val="1"/>
      <w:numFmt w:val="bullet"/>
      <w:lvlText w:val="o"/>
      <w:lvlJc w:val="left"/>
      <w:pPr>
        <w:tabs>
          <w:tab w:val="num" w:pos="7740"/>
        </w:tabs>
        <w:ind w:left="7740" w:hanging="360"/>
      </w:pPr>
      <w:rPr>
        <w:rFonts w:ascii="Courier New" w:hAnsi="Courier New" w:cs="Times New Roman" w:hint="default"/>
      </w:rPr>
    </w:lvl>
    <w:lvl w:ilvl="8" w:tplc="04090005">
      <w:start w:val="1"/>
      <w:numFmt w:val="bullet"/>
      <w:lvlText w:val=""/>
      <w:lvlJc w:val="left"/>
      <w:pPr>
        <w:tabs>
          <w:tab w:val="num" w:pos="8460"/>
        </w:tabs>
        <w:ind w:left="8460" w:hanging="360"/>
      </w:pPr>
      <w:rPr>
        <w:rFonts w:ascii="Wingdings" w:hAnsi="Wingdings" w:hint="default"/>
      </w:rPr>
    </w:lvl>
  </w:abstractNum>
  <w:abstractNum w:abstractNumId="33" w15:restartNumberingAfterBreak="0">
    <w:nsid w:val="728953D0"/>
    <w:multiLevelType w:val="hybridMultilevel"/>
    <w:tmpl w:val="DA2EB2AC"/>
    <w:lvl w:ilvl="0" w:tplc="E188C85A">
      <w:start w:val="1"/>
      <w:numFmt w:val="bullet"/>
      <w:pStyle w:val="NormalIndentBullet"/>
      <w:lvlText w:val=""/>
      <w:lvlJc w:val="left"/>
      <w:pPr>
        <w:ind w:left="60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4F81B56"/>
    <w:multiLevelType w:val="hybridMultilevel"/>
    <w:tmpl w:val="CB481B9C"/>
    <w:lvl w:ilvl="0" w:tplc="31FCDA0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5214DB1"/>
    <w:multiLevelType w:val="hybridMultilevel"/>
    <w:tmpl w:val="F29AAB04"/>
    <w:lvl w:ilvl="0" w:tplc="2E9A511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9464AE"/>
    <w:multiLevelType w:val="hybridMultilevel"/>
    <w:tmpl w:val="7AAED3B2"/>
    <w:lvl w:ilvl="0" w:tplc="04090001">
      <w:start w:val="1"/>
      <w:numFmt w:val="bullet"/>
      <w:lvlText w:val=""/>
      <w:lvlJc w:val="left"/>
      <w:pPr>
        <w:ind w:left="720" w:hanging="360"/>
      </w:pPr>
      <w:rPr>
        <w:rFonts w:ascii="Symbol" w:hAnsi="Symbol" w:hint="default"/>
      </w:rPr>
    </w:lvl>
    <w:lvl w:ilvl="1" w:tplc="26F016E0">
      <w:start w:val="1"/>
      <w:numFmt w:val="bullet"/>
      <w:lvlText w:val=""/>
      <w:lvlJc w:val="left"/>
      <w:pPr>
        <w:ind w:left="1440" w:hanging="360"/>
      </w:pPr>
      <w:rPr>
        <w:rFonts w:ascii="Wingdings" w:hAnsi="Wingdings" w:hint="default"/>
        <w:spacing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E92E13"/>
    <w:multiLevelType w:val="hybridMultilevel"/>
    <w:tmpl w:val="05D87800"/>
    <w:lvl w:ilvl="0" w:tplc="E262583A">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F372DDE"/>
    <w:multiLevelType w:val="hybridMultilevel"/>
    <w:tmpl w:val="8D78D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990609">
    <w:abstractNumId w:val="8"/>
  </w:num>
  <w:num w:numId="2" w16cid:durableId="73447489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0815636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6392381">
    <w:abstractNumId w:val="6"/>
  </w:num>
  <w:num w:numId="5" w16cid:durableId="1376390169">
    <w:abstractNumId w:val="33"/>
  </w:num>
  <w:num w:numId="6" w16cid:durableId="152525046">
    <w:abstractNumId w:val="10"/>
  </w:num>
  <w:num w:numId="7" w16cid:durableId="3408602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9243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24820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4980639">
    <w:abstractNumId w:val="27"/>
  </w:num>
  <w:num w:numId="11" w16cid:durableId="213548163">
    <w:abstractNumId w:val="23"/>
  </w:num>
  <w:num w:numId="12" w16cid:durableId="1623422670">
    <w:abstractNumId w:val="11"/>
  </w:num>
  <w:num w:numId="13" w16cid:durableId="2052343761">
    <w:abstractNumId w:val="12"/>
  </w:num>
  <w:num w:numId="14" w16cid:durableId="2147163715">
    <w:abstractNumId w:val="5"/>
  </w:num>
  <w:num w:numId="15" w16cid:durableId="2143185705">
    <w:abstractNumId w:val="20"/>
  </w:num>
  <w:num w:numId="16" w16cid:durableId="1325627990">
    <w:abstractNumId w:val="15"/>
  </w:num>
  <w:num w:numId="17" w16cid:durableId="417554651">
    <w:abstractNumId w:val="9"/>
  </w:num>
  <w:num w:numId="18" w16cid:durableId="224799217">
    <w:abstractNumId w:val="4"/>
  </w:num>
  <w:num w:numId="19" w16cid:durableId="67849429">
    <w:abstractNumId w:val="34"/>
  </w:num>
  <w:num w:numId="20" w16cid:durableId="961573592">
    <w:abstractNumId w:val="32"/>
  </w:num>
  <w:num w:numId="21" w16cid:durableId="395905582">
    <w:abstractNumId w:val="29"/>
  </w:num>
  <w:num w:numId="22" w16cid:durableId="1419717204">
    <w:abstractNumId w:val="33"/>
  </w:num>
  <w:num w:numId="23" w16cid:durableId="66196467">
    <w:abstractNumId w:val="7"/>
  </w:num>
  <w:num w:numId="24" w16cid:durableId="910190714">
    <w:abstractNumId w:val="1"/>
  </w:num>
  <w:num w:numId="25" w16cid:durableId="1832719441">
    <w:abstractNumId w:val="16"/>
  </w:num>
  <w:num w:numId="26" w16cid:durableId="536281706">
    <w:abstractNumId w:val="18"/>
  </w:num>
  <w:num w:numId="27" w16cid:durableId="1539198713">
    <w:abstractNumId w:val="35"/>
  </w:num>
  <w:num w:numId="28" w16cid:durableId="837423519">
    <w:abstractNumId w:val="14"/>
  </w:num>
  <w:num w:numId="29" w16cid:durableId="1695381367">
    <w:abstractNumId w:val="31"/>
  </w:num>
  <w:num w:numId="30" w16cid:durableId="1817332118">
    <w:abstractNumId w:val="25"/>
  </w:num>
  <w:num w:numId="31" w16cid:durableId="256718369">
    <w:abstractNumId w:val="3"/>
  </w:num>
  <w:num w:numId="32" w16cid:durableId="1006203941">
    <w:abstractNumId w:val="2"/>
  </w:num>
  <w:num w:numId="33" w16cid:durableId="1500000458">
    <w:abstractNumId w:val="13"/>
  </w:num>
  <w:num w:numId="34" w16cid:durableId="248655362">
    <w:abstractNumId w:val="21"/>
  </w:num>
  <w:num w:numId="35" w16cid:durableId="474183421">
    <w:abstractNumId w:val="36"/>
  </w:num>
  <w:num w:numId="36" w16cid:durableId="710694942">
    <w:abstractNumId w:val="26"/>
  </w:num>
  <w:num w:numId="37" w16cid:durableId="914627552">
    <w:abstractNumId w:val="31"/>
  </w:num>
  <w:num w:numId="38" w16cid:durableId="820078505">
    <w:abstractNumId w:val="32"/>
  </w:num>
  <w:num w:numId="39" w16cid:durableId="1904100494">
    <w:abstractNumId w:val="28"/>
  </w:num>
  <w:num w:numId="40" w16cid:durableId="1597589166">
    <w:abstractNumId w:val="30"/>
  </w:num>
  <w:num w:numId="41" w16cid:durableId="965501031">
    <w:abstractNumId w:val="38"/>
  </w:num>
  <w:num w:numId="42" w16cid:durableId="1415323610">
    <w:abstractNumId w:val="19"/>
  </w:num>
  <w:num w:numId="43" w16cid:durableId="1449012958">
    <w:abstractNumId w:val="22"/>
  </w:num>
  <w:num w:numId="44" w16cid:durableId="16173289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85B"/>
    <w:rsid w:val="000000AA"/>
    <w:rsid w:val="0000291F"/>
    <w:rsid w:val="000074C8"/>
    <w:rsid w:val="0001069B"/>
    <w:rsid w:val="000115F2"/>
    <w:rsid w:val="000156C6"/>
    <w:rsid w:val="00036061"/>
    <w:rsid w:val="000811D3"/>
    <w:rsid w:val="00094CF6"/>
    <w:rsid w:val="000A73EE"/>
    <w:rsid w:val="000C6790"/>
    <w:rsid w:val="000D255F"/>
    <w:rsid w:val="000E06CD"/>
    <w:rsid w:val="000E6407"/>
    <w:rsid w:val="000F30D3"/>
    <w:rsid w:val="00102793"/>
    <w:rsid w:val="00103436"/>
    <w:rsid w:val="001039A6"/>
    <w:rsid w:val="00110BDF"/>
    <w:rsid w:val="0011454F"/>
    <w:rsid w:val="001175EF"/>
    <w:rsid w:val="00120A7B"/>
    <w:rsid w:val="00121CE5"/>
    <w:rsid w:val="00140EBF"/>
    <w:rsid w:val="00147D00"/>
    <w:rsid w:val="00164B27"/>
    <w:rsid w:val="00166E61"/>
    <w:rsid w:val="001675F7"/>
    <w:rsid w:val="001677F2"/>
    <w:rsid w:val="00167D8B"/>
    <w:rsid w:val="00181D1B"/>
    <w:rsid w:val="00194A57"/>
    <w:rsid w:val="001A3883"/>
    <w:rsid w:val="001C70A5"/>
    <w:rsid w:val="001D1E85"/>
    <w:rsid w:val="001D3FDF"/>
    <w:rsid w:val="00207B1D"/>
    <w:rsid w:val="00212938"/>
    <w:rsid w:val="0021400B"/>
    <w:rsid w:val="00215A72"/>
    <w:rsid w:val="0022328D"/>
    <w:rsid w:val="00230E90"/>
    <w:rsid w:val="00234293"/>
    <w:rsid w:val="00234423"/>
    <w:rsid w:val="00240D2A"/>
    <w:rsid w:val="00252B81"/>
    <w:rsid w:val="002540FE"/>
    <w:rsid w:val="002553B8"/>
    <w:rsid w:val="00255B9D"/>
    <w:rsid w:val="00255D58"/>
    <w:rsid w:val="002564CD"/>
    <w:rsid w:val="00267E8F"/>
    <w:rsid w:val="0029581F"/>
    <w:rsid w:val="002A1C4E"/>
    <w:rsid w:val="002B06A8"/>
    <w:rsid w:val="002B63B9"/>
    <w:rsid w:val="002C2EAD"/>
    <w:rsid w:val="002C2F48"/>
    <w:rsid w:val="002C4812"/>
    <w:rsid w:val="002C6579"/>
    <w:rsid w:val="002D3BA9"/>
    <w:rsid w:val="002F053E"/>
    <w:rsid w:val="002F24E6"/>
    <w:rsid w:val="002F6BA4"/>
    <w:rsid w:val="002F706C"/>
    <w:rsid w:val="00304EC1"/>
    <w:rsid w:val="00314FA7"/>
    <w:rsid w:val="00323851"/>
    <w:rsid w:val="003244C4"/>
    <w:rsid w:val="003333F6"/>
    <w:rsid w:val="0033518F"/>
    <w:rsid w:val="00351AB7"/>
    <w:rsid w:val="003541F5"/>
    <w:rsid w:val="0036065F"/>
    <w:rsid w:val="00363C17"/>
    <w:rsid w:val="00364E8A"/>
    <w:rsid w:val="00373406"/>
    <w:rsid w:val="00390704"/>
    <w:rsid w:val="00391148"/>
    <w:rsid w:val="003A0AA4"/>
    <w:rsid w:val="003A376F"/>
    <w:rsid w:val="003A42E1"/>
    <w:rsid w:val="003B401F"/>
    <w:rsid w:val="003C09BB"/>
    <w:rsid w:val="003C2C90"/>
    <w:rsid w:val="003D268B"/>
    <w:rsid w:val="003D795B"/>
    <w:rsid w:val="003E452C"/>
    <w:rsid w:val="003F11BC"/>
    <w:rsid w:val="003F7A4D"/>
    <w:rsid w:val="0040750E"/>
    <w:rsid w:val="004216FF"/>
    <w:rsid w:val="00445472"/>
    <w:rsid w:val="00445749"/>
    <w:rsid w:val="0045388B"/>
    <w:rsid w:val="004726D2"/>
    <w:rsid w:val="00483890"/>
    <w:rsid w:val="0048465F"/>
    <w:rsid w:val="00484DBC"/>
    <w:rsid w:val="00496EB3"/>
    <w:rsid w:val="004A566B"/>
    <w:rsid w:val="004C11C2"/>
    <w:rsid w:val="004D1BB5"/>
    <w:rsid w:val="004D3544"/>
    <w:rsid w:val="004E2764"/>
    <w:rsid w:val="004F0F02"/>
    <w:rsid w:val="004F6B08"/>
    <w:rsid w:val="004F70AB"/>
    <w:rsid w:val="00500F07"/>
    <w:rsid w:val="005125F4"/>
    <w:rsid w:val="00513EB4"/>
    <w:rsid w:val="00517DD4"/>
    <w:rsid w:val="00526631"/>
    <w:rsid w:val="00533962"/>
    <w:rsid w:val="00543636"/>
    <w:rsid w:val="00555A4A"/>
    <w:rsid w:val="0056726D"/>
    <w:rsid w:val="00570560"/>
    <w:rsid w:val="00576EE6"/>
    <w:rsid w:val="00593D6E"/>
    <w:rsid w:val="005979A1"/>
    <w:rsid w:val="005A3F74"/>
    <w:rsid w:val="005B7236"/>
    <w:rsid w:val="005D1A8E"/>
    <w:rsid w:val="005E02F0"/>
    <w:rsid w:val="00600D20"/>
    <w:rsid w:val="00622583"/>
    <w:rsid w:val="0062485B"/>
    <w:rsid w:val="00624F92"/>
    <w:rsid w:val="0062557B"/>
    <w:rsid w:val="00625DD9"/>
    <w:rsid w:val="006317F7"/>
    <w:rsid w:val="00637A06"/>
    <w:rsid w:val="0064019B"/>
    <w:rsid w:val="0065223D"/>
    <w:rsid w:val="00670F1E"/>
    <w:rsid w:val="0067219F"/>
    <w:rsid w:val="006724E8"/>
    <w:rsid w:val="006758D6"/>
    <w:rsid w:val="006804F8"/>
    <w:rsid w:val="00697249"/>
    <w:rsid w:val="006B2436"/>
    <w:rsid w:val="006B5E7C"/>
    <w:rsid w:val="006D2973"/>
    <w:rsid w:val="006F2372"/>
    <w:rsid w:val="006F72A8"/>
    <w:rsid w:val="00704FE7"/>
    <w:rsid w:val="00722B11"/>
    <w:rsid w:val="00722E9C"/>
    <w:rsid w:val="00724C47"/>
    <w:rsid w:val="0073091B"/>
    <w:rsid w:val="00736658"/>
    <w:rsid w:val="007459AF"/>
    <w:rsid w:val="007541AA"/>
    <w:rsid w:val="00754CB8"/>
    <w:rsid w:val="0079519E"/>
    <w:rsid w:val="00795D65"/>
    <w:rsid w:val="007B0334"/>
    <w:rsid w:val="007C12C1"/>
    <w:rsid w:val="007D2380"/>
    <w:rsid w:val="007E5CA1"/>
    <w:rsid w:val="007F7092"/>
    <w:rsid w:val="00801733"/>
    <w:rsid w:val="00802E23"/>
    <w:rsid w:val="00804A0A"/>
    <w:rsid w:val="0081406C"/>
    <w:rsid w:val="008354AD"/>
    <w:rsid w:val="00840A29"/>
    <w:rsid w:val="00843603"/>
    <w:rsid w:val="00844F6F"/>
    <w:rsid w:val="008453E9"/>
    <w:rsid w:val="008537C9"/>
    <w:rsid w:val="0085466A"/>
    <w:rsid w:val="008578EB"/>
    <w:rsid w:val="008846E9"/>
    <w:rsid w:val="00886BDE"/>
    <w:rsid w:val="00891F04"/>
    <w:rsid w:val="00893944"/>
    <w:rsid w:val="008A32C1"/>
    <w:rsid w:val="008B1908"/>
    <w:rsid w:val="008B2D9F"/>
    <w:rsid w:val="008C1D4E"/>
    <w:rsid w:val="008F4336"/>
    <w:rsid w:val="00907C4D"/>
    <w:rsid w:val="0091078A"/>
    <w:rsid w:val="0093432B"/>
    <w:rsid w:val="00940D23"/>
    <w:rsid w:val="009458F9"/>
    <w:rsid w:val="00962844"/>
    <w:rsid w:val="00976908"/>
    <w:rsid w:val="009809A0"/>
    <w:rsid w:val="00981341"/>
    <w:rsid w:val="009A1F48"/>
    <w:rsid w:val="009B4B2D"/>
    <w:rsid w:val="009B4FBE"/>
    <w:rsid w:val="009B5559"/>
    <w:rsid w:val="009D56BB"/>
    <w:rsid w:val="009E49A3"/>
    <w:rsid w:val="009E5CF4"/>
    <w:rsid w:val="009E7C40"/>
    <w:rsid w:val="009F3A17"/>
    <w:rsid w:val="009F46C3"/>
    <w:rsid w:val="00A05128"/>
    <w:rsid w:val="00A07431"/>
    <w:rsid w:val="00A36EDB"/>
    <w:rsid w:val="00A51F6A"/>
    <w:rsid w:val="00A535F3"/>
    <w:rsid w:val="00A563B1"/>
    <w:rsid w:val="00A57624"/>
    <w:rsid w:val="00A65383"/>
    <w:rsid w:val="00A841E9"/>
    <w:rsid w:val="00AA7B2B"/>
    <w:rsid w:val="00AC2DF4"/>
    <w:rsid w:val="00AD1B57"/>
    <w:rsid w:val="00AD20E1"/>
    <w:rsid w:val="00AE6479"/>
    <w:rsid w:val="00AE6C0E"/>
    <w:rsid w:val="00AF71E1"/>
    <w:rsid w:val="00B10C03"/>
    <w:rsid w:val="00B21E1A"/>
    <w:rsid w:val="00B232EC"/>
    <w:rsid w:val="00B23512"/>
    <w:rsid w:val="00B31014"/>
    <w:rsid w:val="00B5286B"/>
    <w:rsid w:val="00B63F8F"/>
    <w:rsid w:val="00B654A5"/>
    <w:rsid w:val="00B673C6"/>
    <w:rsid w:val="00B70A0B"/>
    <w:rsid w:val="00B778DF"/>
    <w:rsid w:val="00B83EAB"/>
    <w:rsid w:val="00BA1E95"/>
    <w:rsid w:val="00BA3AB4"/>
    <w:rsid w:val="00BA54E1"/>
    <w:rsid w:val="00BB0F15"/>
    <w:rsid w:val="00BB4C04"/>
    <w:rsid w:val="00BC0F26"/>
    <w:rsid w:val="00BC6FED"/>
    <w:rsid w:val="00BC7262"/>
    <w:rsid w:val="00BD5C26"/>
    <w:rsid w:val="00BD5DEC"/>
    <w:rsid w:val="00BE20DE"/>
    <w:rsid w:val="00BF55E7"/>
    <w:rsid w:val="00BF6DDD"/>
    <w:rsid w:val="00C004BD"/>
    <w:rsid w:val="00C13FA2"/>
    <w:rsid w:val="00C25852"/>
    <w:rsid w:val="00C50460"/>
    <w:rsid w:val="00C646C6"/>
    <w:rsid w:val="00C70A02"/>
    <w:rsid w:val="00C73688"/>
    <w:rsid w:val="00C73F1C"/>
    <w:rsid w:val="00C903BD"/>
    <w:rsid w:val="00C91B30"/>
    <w:rsid w:val="00C94860"/>
    <w:rsid w:val="00CA5670"/>
    <w:rsid w:val="00CB0192"/>
    <w:rsid w:val="00CE6713"/>
    <w:rsid w:val="00D04BD8"/>
    <w:rsid w:val="00D164FC"/>
    <w:rsid w:val="00D2598E"/>
    <w:rsid w:val="00D37D83"/>
    <w:rsid w:val="00D41CB1"/>
    <w:rsid w:val="00D45D08"/>
    <w:rsid w:val="00D527C7"/>
    <w:rsid w:val="00D622C7"/>
    <w:rsid w:val="00D67B2C"/>
    <w:rsid w:val="00D75493"/>
    <w:rsid w:val="00D83AB2"/>
    <w:rsid w:val="00D85301"/>
    <w:rsid w:val="00D8707D"/>
    <w:rsid w:val="00D92563"/>
    <w:rsid w:val="00D92E09"/>
    <w:rsid w:val="00DB775F"/>
    <w:rsid w:val="00DE146B"/>
    <w:rsid w:val="00DE2CF9"/>
    <w:rsid w:val="00E03E5F"/>
    <w:rsid w:val="00E107B5"/>
    <w:rsid w:val="00E2042F"/>
    <w:rsid w:val="00E240B4"/>
    <w:rsid w:val="00E60E07"/>
    <w:rsid w:val="00E75203"/>
    <w:rsid w:val="00E7537B"/>
    <w:rsid w:val="00E815AC"/>
    <w:rsid w:val="00E830AC"/>
    <w:rsid w:val="00E85A2A"/>
    <w:rsid w:val="00EB515C"/>
    <w:rsid w:val="00EE44D4"/>
    <w:rsid w:val="00EE555A"/>
    <w:rsid w:val="00EF1200"/>
    <w:rsid w:val="00EF129C"/>
    <w:rsid w:val="00EF3873"/>
    <w:rsid w:val="00F10905"/>
    <w:rsid w:val="00F116E5"/>
    <w:rsid w:val="00F309DD"/>
    <w:rsid w:val="00F3757C"/>
    <w:rsid w:val="00F54544"/>
    <w:rsid w:val="00F61132"/>
    <w:rsid w:val="00F630CF"/>
    <w:rsid w:val="00F71488"/>
    <w:rsid w:val="00F81B9D"/>
    <w:rsid w:val="00F85042"/>
    <w:rsid w:val="00F94192"/>
    <w:rsid w:val="00F95DD7"/>
    <w:rsid w:val="00FA1E71"/>
    <w:rsid w:val="00FA45DD"/>
    <w:rsid w:val="00FC714A"/>
    <w:rsid w:val="00FF22F5"/>
    <w:rsid w:val="00FF2EBC"/>
    <w:rsid w:val="00FF42AB"/>
    <w:rsid w:val="02E887F0"/>
    <w:rsid w:val="1D3CB564"/>
    <w:rsid w:val="1EA48965"/>
    <w:rsid w:val="23F6E520"/>
    <w:rsid w:val="25402608"/>
    <w:rsid w:val="306D40DE"/>
    <w:rsid w:val="3394968D"/>
    <w:rsid w:val="35A1C3E7"/>
    <w:rsid w:val="45CAE0CD"/>
    <w:rsid w:val="4C3CCE0E"/>
    <w:rsid w:val="4CC5D87D"/>
    <w:rsid w:val="57900972"/>
    <w:rsid w:val="64AB4D40"/>
    <w:rsid w:val="67280778"/>
    <w:rsid w:val="6D371EB7"/>
    <w:rsid w:val="715FD151"/>
    <w:rsid w:val="752FBF1E"/>
    <w:rsid w:val="77DEE52D"/>
    <w:rsid w:val="79BCF111"/>
    <w:rsid w:val="7C29BB81"/>
    <w:rsid w:val="7F0B5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501C9"/>
  <w15:chartTrackingRefBased/>
  <w15:docId w15:val="{61F39F83-FA01-4ECA-8C19-A1720EB18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85B"/>
    <w:pPr>
      <w:widowControl w:val="0"/>
      <w:autoSpaceDE w:val="0"/>
      <w:autoSpaceDN w:val="0"/>
      <w:adjustRightInd w:val="0"/>
      <w:spacing w:after="0" w:line="240" w:lineRule="auto"/>
    </w:pPr>
    <w:rPr>
      <w:rFonts w:ascii="Elephant" w:eastAsia="Times New Roman" w:hAnsi="Elephant" w:cs="Times New Roman"/>
      <w:sz w:val="20"/>
      <w:szCs w:val="24"/>
    </w:rPr>
  </w:style>
  <w:style w:type="paragraph" w:styleId="Heading1">
    <w:name w:val="heading 1"/>
    <w:basedOn w:val="Normal"/>
    <w:next w:val="Normal"/>
    <w:link w:val="Heading1Char"/>
    <w:qFormat/>
    <w:rsid w:val="0062485B"/>
    <w:pPr>
      <w:keepNext/>
      <w:numPr>
        <w:numId w:val="1"/>
      </w:numPr>
      <w:autoSpaceDE/>
      <w:autoSpaceDN/>
      <w:adjustRightInd/>
      <w:jc w:val="center"/>
      <w:outlineLvl w:val="0"/>
    </w:pPr>
    <w:rPr>
      <w:rFonts w:ascii="Century Gothic" w:hAnsi="Century Gothic"/>
      <w:b/>
      <w:snapToGrid w:val="0"/>
      <w:sz w:val="48"/>
    </w:rPr>
  </w:style>
  <w:style w:type="paragraph" w:styleId="Heading2">
    <w:name w:val="heading 2"/>
    <w:basedOn w:val="Normal"/>
    <w:next w:val="Normal"/>
    <w:link w:val="Heading2Char"/>
    <w:qFormat/>
    <w:rsid w:val="0062485B"/>
    <w:pPr>
      <w:keepNext/>
      <w:numPr>
        <w:ilvl w:val="1"/>
        <w:numId w:val="1"/>
      </w:numPr>
      <w:tabs>
        <w:tab w:val="center" w:pos="4680"/>
      </w:tabs>
      <w:autoSpaceDE/>
      <w:autoSpaceDN/>
      <w:adjustRightInd/>
      <w:spacing w:before="320" w:after="160"/>
      <w:ind w:left="576"/>
      <w:outlineLvl w:val="1"/>
    </w:pPr>
    <w:rPr>
      <w:rFonts w:ascii="Arial Black" w:hAnsi="Arial Black"/>
      <w:snapToGrid w:val="0"/>
      <w:sz w:val="24"/>
      <w:u w:val="single"/>
    </w:rPr>
  </w:style>
  <w:style w:type="paragraph" w:styleId="Heading3">
    <w:name w:val="heading 3"/>
    <w:basedOn w:val="Normal"/>
    <w:next w:val="Normal"/>
    <w:link w:val="Heading3Char"/>
    <w:qFormat/>
    <w:rsid w:val="0062485B"/>
    <w:pPr>
      <w:keepNext/>
      <w:numPr>
        <w:ilvl w:val="2"/>
        <w:numId w:val="1"/>
      </w:numPr>
      <w:autoSpaceDE/>
      <w:autoSpaceDN/>
      <w:adjustRightInd/>
      <w:spacing w:before="280" w:after="160"/>
      <w:outlineLvl w:val="2"/>
    </w:pPr>
    <w:rPr>
      <w:rFonts w:ascii="Century Gothic" w:hAnsi="Century Gothic"/>
      <w:b/>
      <w:snapToGrid w:val="0"/>
      <w:color w:val="0070C0"/>
      <w:sz w:val="24"/>
    </w:rPr>
  </w:style>
  <w:style w:type="paragraph" w:styleId="Heading4">
    <w:name w:val="heading 4"/>
    <w:basedOn w:val="Normal"/>
    <w:next w:val="Normal"/>
    <w:link w:val="Heading4Char"/>
    <w:qFormat/>
    <w:rsid w:val="0062485B"/>
    <w:pPr>
      <w:keepNext/>
      <w:numPr>
        <w:ilvl w:val="3"/>
        <w:numId w:val="1"/>
      </w:numPr>
      <w:autoSpaceDE/>
      <w:autoSpaceDN/>
      <w:adjustRightInd/>
      <w:outlineLvl w:val="3"/>
    </w:pPr>
    <w:rPr>
      <w:rFonts w:ascii="Century Gothic" w:hAnsi="Century Gothic"/>
      <w:b/>
      <w:snapToGrid w:val="0"/>
      <w:sz w:val="22"/>
      <w:u w:val="single"/>
    </w:rPr>
  </w:style>
  <w:style w:type="paragraph" w:styleId="Heading5">
    <w:name w:val="heading 5"/>
    <w:basedOn w:val="Normal"/>
    <w:next w:val="Normal"/>
    <w:link w:val="Heading5Char"/>
    <w:qFormat/>
    <w:rsid w:val="0062485B"/>
    <w:pPr>
      <w:keepNext/>
      <w:numPr>
        <w:ilvl w:val="4"/>
        <w:numId w:val="1"/>
      </w:numPr>
      <w:tabs>
        <w:tab w:val="center" w:pos="4680"/>
      </w:tabs>
      <w:autoSpaceDE/>
      <w:autoSpaceDN/>
      <w:adjustRightInd/>
      <w:outlineLvl w:val="4"/>
    </w:pPr>
    <w:rPr>
      <w:rFonts w:ascii="Century Gothic" w:hAnsi="Century Gothic"/>
      <w:b/>
      <w:snapToGrid w:val="0"/>
      <w:sz w:val="22"/>
    </w:rPr>
  </w:style>
  <w:style w:type="paragraph" w:styleId="Heading6">
    <w:name w:val="heading 6"/>
    <w:basedOn w:val="Normal"/>
    <w:next w:val="Normal"/>
    <w:link w:val="Heading6Char"/>
    <w:qFormat/>
    <w:rsid w:val="0062485B"/>
    <w:pPr>
      <w:keepNext/>
      <w:numPr>
        <w:ilvl w:val="5"/>
        <w:numId w:val="1"/>
      </w:numPr>
      <w:jc w:val="both"/>
      <w:outlineLvl w:val="5"/>
    </w:pPr>
    <w:rPr>
      <w:rFonts w:ascii="Arial" w:hAnsi="Arial"/>
      <w:sz w:val="24"/>
      <w:u w:val="single"/>
    </w:rPr>
  </w:style>
  <w:style w:type="paragraph" w:styleId="Heading7">
    <w:name w:val="heading 7"/>
    <w:basedOn w:val="Normal"/>
    <w:next w:val="Normal"/>
    <w:link w:val="Heading7Char"/>
    <w:qFormat/>
    <w:rsid w:val="0062485B"/>
    <w:pPr>
      <w:keepNext/>
      <w:numPr>
        <w:ilvl w:val="6"/>
        <w:numId w:val="1"/>
      </w:numPr>
      <w:autoSpaceDE/>
      <w:autoSpaceDN/>
      <w:adjustRightInd/>
      <w:jc w:val="right"/>
      <w:outlineLvl w:val="6"/>
    </w:pPr>
    <w:rPr>
      <w:rFonts w:ascii="Century Gothic" w:hAnsi="Century Gothic"/>
      <w:snapToGrid w:val="0"/>
      <w:sz w:val="22"/>
      <w:u w:val="single"/>
    </w:rPr>
  </w:style>
  <w:style w:type="paragraph" w:styleId="Heading9">
    <w:name w:val="heading 9"/>
    <w:basedOn w:val="Normal"/>
    <w:next w:val="Normal"/>
    <w:link w:val="Heading9Char"/>
    <w:qFormat/>
    <w:rsid w:val="0062485B"/>
    <w:pPr>
      <w:keepNext/>
      <w:numPr>
        <w:ilvl w:val="8"/>
        <w:numId w:val="1"/>
      </w:numPr>
      <w:autoSpaceDE/>
      <w:autoSpaceDN/>
      <w:adjustRightInd/>
      <w:outlineLvl w:val="8"/>
    </w:pPr>
    <w:rPr>
      <w:rFonts w:ascii="Arial" w:hAnsi="Arial"/>
      <w:b/>
      <w:snapToGrid w:val="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485B"/>
    <w:rPr>
      <w:rFonts w:ascii="Century Gothic" w:eastAsia="Times New Roman" w:hAnsi="Century Gothic" w:cs="Times New Roman"/>
      <w:b/>
      <w:snapToGrid w:val="0"/>
      <w:sz w:val="48"/>
      <w:szCs w:val="24"/>
    </w:rPr>
  </w:style>
  <w:style w:type="character" w:customStyle="1" w:styleId="Heading2Char">
    <w:name w:val="Heading 2 Char"/>
    <w:basedOn w:val="DefaultParagraphFont"/>
    <w:link w:val="Heading2"/>
    <w:rsid w:val="0062485B"/>
    <w:rPr>
      <w:rFonts w:ascii="Arial Black" w:eastAsia="Times New Roman" w:hAnsi="Arial Black" w:cs="Times New Roman"/>
      <w:snapToGrid w:val="0"/>
      <w:sz w:val="24"/>
      <w:szCs w:val="24"/>
      <w:u w:val="single"/>
    </w:rPr>
  </w:style>
  <w:style w:type="character" w:customStyle="1" w:styleId="Heading3Char">
    <w:name w:val="Heading 3 Char"/>
    <w:basedOn w:val="DefaultParagraphFont"/>
    <w:link w:val="Heading3"/>
    <w:rsid w:val="0062485B"/>
    <w:rPr>
      <w:rFonts w:ascii="Century Gothic" w:eastAsia="Times New Roman" w:hAnsi="Century Gothic" w:cs="Times New Roman"/>
      <w:b/>
      <w:snapToGrid w:val="0"/>
      <w:color w:val="0070C0"/>
      <w:sz w:val="24"/>
      <w:szCs w:val="24"/>
    </w:rPr>
  </w:style>
  <w:style w:type="character" w:customStyle="1" w:styleId="Heading4Char">
    <w:name w:val="Heading 4 Char"/>
    <w:basedOn w:val="DefaultParagraphFont"/>
    <w:link w:val="Heading4"/>
    <w:rsid w:val="0062485B"/>
    <w:rPr>
      <w:rFonts w:ascii="Century Gothic" w:eastAsia="Times New Roman" w:hAnsi="Century Gothic" w:cs="Times New Roman"/>
      <w:b/>
      <w:snapToGrid w:val="0"/>
      <w:szCs w:val="24"/>
      <w:u w:val="single"/>
    </w:rPr>
  </w:style>
  <w:style w:type="character" w:customStyle="1" w:styleId="Heading5Char">
    <w:name w:val="Heading 5 Char"/>
    <w:basedOn w:val="DefaultParagraphFont"/>
    <w:link w:val="Heading5"/>
    <w:rsid w:val="0062485B"/>
    <w:rPr>
      <w:rFonts w:ascii="Century Gothic" w:eastAsia="Times New Roman" w:hAnsi="Century Gothic" w:cs="Times New Roman"/>
      <w:b/>
      <w:snapToGrid w:val="0"/>
      <w:szCs w:val="24"/>
    </w:rPr>
  </w:style>
  <w:style w:type="character" w:customStyle="1" w:styleId="Heading6Char">
    <w:name w:val="Heading 6 Char"/>
    <w:basedOn w:val="DefaultParagraphFont"/>
    <w:link w:val="Heading6"/>
    <w:rsid w:val="0062485B"/>
    <w:rPr>
      <w:rFonts w:ascii="Arial" w:eastAsia="Times New Roman" w:hAnsi="Arial" w:cs="Times New Roman"/>
      <w:sz w:val="24"/>
      <w:szCs w:val="24"/>
      <w:u w:val="single"/>
    </w:rPr>
  </w:style>
  <w:style w:type="character" w:customStyle="1" w:styleId="Heading7Char">
    <w:name w:val="Heading 7 Char"/>
    <w:basedOn w:val="DefaultParagraphFont"/>
    <w:link w:val="Heading7"/>
    <w:rsid w:val="0062485B"/>
    <w:rPr>
      <w:rFonts w:ascii="Century Gothic" w:eastAsia="Times New Roman" w:hAnsi="Century Gothic" w:cs="Times New Roman"/>
      <w:snapToGrid w:val="0"/>
      <w:szCs w:val="24"/>
      <w:u w:val="single"/>
    </w:rPr>
  </w:style>
  <w:style w:type="character" w:customStyle="1" w:styleId="Heading9Char">
    <w:name w:val="Heading 9 Char"/>
    <w:basedOn w:val="DefaultParagraphFont"/>
    <w:link w:val="Heading9"/>
    <w:rsid w:val="0062485B"/>
    <w:rPr>
      <w:rFonts w:ascii="Arial" w:eastAsia="Times New Roman" w:hAnsi="Arial" w:cs="Times New Roman"/>
      <w:b/>
      <w:snapToGrid w:val="0"/>
      <w:szCs w:val="24"/>
      <w:u w:val="single"/>
    </w:rPr>
  </w:style>
  <w:style w:type="paragraph" w:customStyle="1" w:styleId="Level1">
    <w:name w:val="Level 1"/>
    <w:basedOn w:val="Normal"/>
    <w:rsid w:val="0062485B"/>
    <w:pPr>
      <w:numPr>
        <w:numId w:val="2"/>
      </w:numPr>
      <w:ind w:left="720" w:hanging="720"/>
      <w:outlineLvl w:val="0"/>
    </w:pPr>
  </w:style>
  <w:style w:type="paragraph" w:styleId="BodyText">
    <w:name w:val="Body Text"/>
    <w:basedOn w:val="Normal"/>
    <w:link w:val="BodyTextChar"/>
    <w:uiPriority w:val="99"/>
    <w:rsid w:val="0062485B"/>
    <w:pPr>
      <w:autoSpaceDE/>
      <w:autoSpaceDN/>
      <w:adjustRightInd/>
    </w:pPr>
    <w:rPr>
      <w:rFonts w:ascii="Arial" w:hAnsi="Arial"/>
      <w:snapToGrid w:val="0"/>
      <w:sz w:val="22"/>
    </w:rPr>
  </w:style>
  <w:style w:type="character" w:customStyle="1" w:styleId="BodyTextChar">
    <w:name w:val="Body Text Char"/>
    <w:basedOn w:val="DefaultParagraphFont"/>
    <w:link w:val="BodyText"/>
    <w:uiPriority w:val="99"/>
    <w:rsid w:val="0062485B"/>
    <w:rPr>
      <w:rFonts w:ascii="Arial" w:eastAsia="Times New Roman" w:hAnsi="Arial" w:cs="Times New Roman"/>
      <w:snapToGrid w:val="0"/>
      <w:szCs w:val="24"/>
    </w:rPr>
  </w:style>
  <w:style w:type="character" w:styleId="Hyperlink">
    <w:name w:val="Hyperlink"/>
    <w:basedOn w:val="DefaultParagraphFont"/>
    <w:uiPriority w:val="99"/>
    <w:rsid w:val="0062485B"/>
    <w:rPr>
      <w:color w:val="0000FF"/>
      <w:u w:val="single"/>
    </w:rPr>
  </w:style>
  <w:style w:type="paragraph" w:customStyle="1" w:styleId="OutlineaNonum">
    <w:name w:val="Outline a (Nonum)"/>
    <w:basedOn w:val="BodyText"/>
    <w:link w:val="OutlineaNonumChar"/>
    <w:rsid w:val="0062485B"/>
    <w:pPr>
      <w:widowControl/>
      <w:tabs>
        <w:tab w:val="left" w:pos="1008"/>
      </w:tabs>
      <w:spacing w:after="240"/>
      <w:ind w:left="1008"/>
    </w:pPr>
    <w:rPr>
      <w:rFonts w:ascii="Times New Roman" w:hAnsi="Times New Roman"/>
      <w:snapToGrid/>
      <w:sz w:val="24"/>
      <w:szCs w:val="20"/>
    </w:rPr>
  </w:style>
  <w:style w:type="character" w:customStyle="1" w:styleId="CharacterStyle2">
    <w:name w:val="Character Style 2"/>
    <w:uiPriority w:val="99"/>
    <w:rsid w:val="0062485B"/>
    <w:rPr>
      <w:rFonts w:ascii="Bookman Old Style" w:hAnsi="Bookman Old Style" w:cs="Bookman Old Style"/>
      <w:sz w:val="18"/>
      <w:szCs w:val="18"/>
    </w:rPr>
  </w:style>
  <w:style w:type="paragraph" w:customStyle="1" w:styleId="body">
    <w:name w:val="body"/>
    <w:basedOn w:val="BodyText"/>
    <w:link w:val="bodyChar"/>
    <w:qFormat/>
    <w:rsid w:val="00D67B2C"/>
    <w:pPr>
      <w:keepNext/>
      <w:widowControl/>
      <w:spacing w:after="160"/>
      <w:jc w:val="both"/>
    </w:pPr>
    <w:rPr>
      <w:rFonts w:asciiTheme="minorHAnsi" w:hAnsiTheme="minorHAnsi"/>
      <w:sz w:val="24"/>
    </w:rPr>
  </w:style>
  <w:style w:type="paragraph" w:customStyle="1" w:styleId="bodynumber">
    <w:name w:val="body number"/>
    <w:basedOn w:val="Normal"/>
    <w:link w:val="bodynumberChar"/>
    <w:qFormat/>
    <w:rsid w:val="0062485B"/>
    <w:pPr>
      <w:keepNext/>
      <w:widowControl/>
      <w:numPr>
        <w:numId w:val="4"/>
      </w:numPr>
      <w:spacing w:after="160"/>
      <w:jc w:val="both"/>
    </w:pPr>
    <w:rPr>
      <w:rFonts w:asciiTheme="minorHAnsi" w:hAnsiTheme="minorHAnsi" w:cs="Arial"/>
      <w:sz w:val="24"/>
      <w:szCs w:val="22"/>
    </w:rPr>
  </w:style>
  <w:style w:type="character" w:customStyle="1" w:styleId="bodyChar">
    <w:name w:val="body Char"/>
    <w:basedOn w:val="BodyTextChar"/>
    <w:link w:val="body"/>
    <w:rsid w:val="00D67B2C"/>
    <w:rPr>
      <w:rFonts w:ascii="Arial" w:eastAsia="Times New Roman" w:hAnsi="Arial" w:cs="Times New Roman"/>
      <w:snapToGrid w:val="0"/>
      <w:sz w:val="24"/>
      <w:szCs w:val="24"/>
    </w:rPr>
  </w:style>
  <w:style w:type="character" w:customStyle="1" w:styleId="bodynumberChar">
    <w:name w:val="body number Char"/>
    <w:basedOn w:val="DefaultParagraphFont"/>
    <w:link w:val="bodynumber"/>
    <w:rsid w:val="0062485B"/>
    <w:rPr>
      <w:rFonts w:eastAsia="Times New Roman" w:cs="Arial"/>
      <w:sz w:val="24"/>
    </w:rPr>
  </w:style>
  <w:style w:type="character" w:customStyle="1" w:styleId="NormalIndentBulletChar">
    <w:name w:val="Normal Indent Bullet Char"/>
    <w:basedOn w:val="DefaultParagraphFont"/>
    <w:link w:val="NormalIndentBullet"/>
    <w:locked/>
    <w:rsid w:val="0062485B"/>
    <w:rPr>
      <w:rFonts w:ascii="Calibri" w:hAnsi="Calibri"/>
    </w:rPr>
  </w:style>
  <w:style w:type="paragraph" w:customStyle="1" w:styleId="NormalIndentBullet">
    <w:name w:val="Normal Indent Bullet"/>
    <w:basedOn w:val="Normal"/>
    <w:link w:val="NormalIndentBulletChar"/>
    <w:qFormat/>
    <w:rsid w:val="0062485B"/>
    <w:pPr>
      <w:widowControl/>
      <w:numPr>
        <w:numId w:val="5"/>
      </w:numPr>
      <w:autoSpaceDE/>
      <w:autoSpaceDN/>
      <w:adjustRightInd/>
      <w:spacing w:before="40" w:after="120" w:line="276" w:lineRule="auto"/>
      <w:jc w:val="both"/>
    </w:pPr>
    <w:rPr>
      <w:rFonts w:ascii="Calibri" w:eastAsiaTheme="minorHAnsi" w:hAnsi="Calibri" w:cstheme="minorBidi"/>
      <w:sz w:val="22"/>
      <w:szCs w:val="22"/>
    </w:rPr>
  </w:style>
  <w:style w:type="character" w:customStyle="1" w:styleId="2ndnormalindentChar">
    <w:name w:val="2nd normal indent Char"/>
    <w:basedOn w:val="NormalIndentBulletChar"/>
    <w:link w:val="2ndnormalindent"/>
    <w:locked/>
    <w:rsid w:val="0062485B"/>
    <w:rPr>
      <w:rFonts w:ascii="Calibri" w:eastAsiaTheme="minorEastAsia" w:hAnsi="Calibri"/>
      <w:sz w:val="24"/>
      <w:lang w:bidi="en-US"/>
    </w:rPr>
  </w:style>
  <w:style w:type="paragraph" w:customStyle="1" w:styleId="2ndnormalindent">
    <w:name w:val="2nd normal indent"/>
    <w:basedOn w:val="NormalIndentBullet"/>
    <w:link w:val="2ndnormalindentChar"/>
    <w:qFormat/>
    <w:rsid w:val="0062485B"/>
    <w:pPr>
      <w:numPr>
        <w:numId w:val="6"/>
      </w:numPr>
    </w:pPr>
    <w:rPr>
      <w:rFonts w:eastAsiaTheme="minorEastAsia"/>
      <w:sz w:val="24"/>
      <w:lang w:bidi="en-US"/>
    </w:rPr>
  </w:style>
  <w:style w:type="character" w:styleId="IntenseReference">
    <w:name w:val="Intense Reference"/>
    <w:basedOn w:val="DefaultParagraphFont"/>
    <w:uiPriority w:val="32"/>
    <w:qFormat/>
    <w:rsid w:val="0062485B"/>
    <w:rPr>
      <w:rFonts w:ascii="Arial Black" w:hAnsi="Arial Black"/>
      <w:b w:val="0"/>
      <w:bCs/>
      <w:smallCaps/>
      <w:color w:val="4472C4" w:themeColor="accent1"/>
      <w:spacing w:val="5"/>
      <w:sz w:val="24"/>
    </w:rPr>
  </w:style>
  <w:style w:type="character" w:customStyle="1" w:styleId="OutlineaNonumChar">
    <w:name w:val="Outline a (Nonum) Char"/>
    <w:basedOn w:val="DefaultParagraphFont"/>
    <w:link w:val="OutlineaNonum"/>
    <w:rsid w:val="0062485B"/>
    <w:rPr>
      <w:rFonts w:ascii="Times New Roman" w:eastAsia="Times New Roman" w:hAnsi="Times New Roman" w:cs="Times New Roman"/>
      <w:sz w:val="24"/>
      <w:szCs w:val="20"/>
    </w:rPr>
  </w:style>
  <w:style w:type="paragraph" w:styleId="ListParagraph">
    <w:name w:val="List Paragraph"/>
    <w:basedOn w:val="Normal"/>
    <w:uiPriority w:val="34"/>
    <w:qFormat/>
    <w:rsid w:val="0062485B"/>
    <w:pPr>
      <w:widowControl/>
      <w:autoSpaceDE/>
      <w:autoSpaceDN/>
      <w:adjustRightInd/>
      <w:spacing w:after="200" w:line="276" w:lineRule="auto"/>
      <w:ind w:left="720"/>
      <w:contextualSpacing/>
    </w:pPr>
    <w:rPr>
      <w:rFonts w:ascii="Arial" w:eastAsia="Calibri" w:hAnsi="Arial"/>
      <w:sz w:val="24"/>
      <w:szCs w:val="22"/>
    </w:rPr>
  </w:style>
  <w:style w:type="paragraph" w:customStyle="1" w:styleId="Outline1Nonum">
    <w:name w:val="Outline 1 (Nonum)"/>
    <w:basedOn w:val="BodyText"/>
    <w:rsid w:val="0062485B"/>
    <w:pPr>
      <w:widowControl/>
      <w:tabs>
        <w:tab w:val="left" w:pos="504"/>
      </w:tabs>
      <w:spacing w:after="240"/>
      <w:ind w:left="504"/>
    </w:pPr>
    <w:rPr>
      <w:rFonts w:ascii="Times New Roman" w:hAnsi="Times New Roman"/>
      <w:snapToGrid/>
      <w:sz w:val="24"/>
      <w:szCs w:val="20"/>
    </w:rPr>
  </w:style>
  <w:style w:type="paragraph" w:customStyle="1" w:styleId="p5">
    <w:name w:val="p5"/>
    <w:basedOn w:val="Normal"/>
    <w:rsid w:val="0062485B"/>
    <w:pPr>
      <w:tabs>
        <w:tab w:val="left" w:pos="520"/>
      </w:tabs>
      <w:autoSpaceDE/>
      <w:autoSpaceDN/>
      <w:adjustRightInd/>
      <w:snapToGrid w:val="0"/>
      <w:spacing w:line="240" w:lineRule="atLeast"/>
      <w:ind w:left="864" w:hanging="576"/>
    </w:pPr>
    <w:rPr>
      <w:rFonts w:ascii="Times New Roman" w:hAnsi="Times New Roman"/>
      <w:sz w:val="24"/>
      <w:szCs w:val="20"/>
    </w:rPr>
  </w:style>
  <w:style w:type="paragraph" w:styleId="BalloonText">
    <w:name w:val="Balloon Text"/>
    <w:basedOn w:val="Normal"/>
    <w:link w:val="BalloonTextChar"/>
    <w:uiPriority w:val="99"/>
    <w:semiHidden/>
    <w:unhideWhenUsed/>
    <w:rsid w:val="00F714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488"/>
    <w:rPr>
      <w:rFonts w:ascii="Segoe UI" w:eastAsia="Times New Roman" w:hAnsi="Segoe UI" w:cs="Segoe UI"/>
      <w:sz w:val="18"/>
      <w:szCs w:val="18"/>
    </w:rPr>
  </w:style>
  <w:style w:type="table" w:styleId="TableGrid">
    <w:name w:val="Table Grid"/>
    <w:basedOn w:val="TableNormal"/>
    <w:uiPriority w:val="39"/>
    <w:rsid w:val="00323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23851"/>
    <w:rPr>
      <w:color w:val="605E5C"/>
      <w:shd w:val="clear" w:color="auto" w:fill="E1DFDD"/>
    </w:rPr>
  </w:style>
  <w:style w:type="paragraph" w:styleId="NoSpacing">
    <w:name w:val="No Spacing"/>
    <w:uiPriority w:val="1"/>
    <w:qFormat/>
    <w:rsid w:val="00A05128"/>
    <w:pPr>
      <w:widowControl w:val="0"/>
      <w:autoSpaceDE w:val="0"/>
      <w:autoSpaceDN w:val="0"/>
      <w:adjustRightInd w:val="0"/>
      <w:spacing w:after="0" w:line="240" w:lineRule="auto"/>
    </w:pPr>
    <w:rPr>
      <w:rFonts w:ascii="Elephant" w:eastAsia="Times New Roman" w:hAnsi="Elephant" w:cs="Times New Roman"/>
      <w:sz w:val="20"/>
      <w:szCs w:val="24"/>
    </w:rPr>
  </w:style>
  <w:style w:type="paragraph" w:styleId="Header">
    <w:name w:val="header"/>
    <w:basedOn w:val="Normal"/>
    <w:link w:val="HeaderChar"/>
    <w:uiPriority w:val="99"/>
    <w:unhideWhenUsed/>
    <w:rsid w:val="00804A0A"/>
    <w:pPr>
      <w:tabs>
        <w:tab w:val="center" w:pos="4680"/>
        <w:tab w:val="right" w:pos="9360"/>
      </w:tabs>
    </w:pPr>
  </w:style>
  <w:style w:type="character" w:customStyle="1" w:styleId="HeaderChar">
    <w:name w:val="Header Char"/>
    <w:basedOn w:val="DefaultParagraphFont"/>
    <w:link w:val="Header"/>
    <w:uiPriority w:val="99"/>
    <w:rsid w:val="00804A0A"/>
    <w:rPr>
      <w:rFonts w:ascii="Elephant" w:eastAsia="Times New Roman" w:hAnsi="Elephant" w:cs="Times New Roman"/>
      <w:sz w:val="20"/>
      <w:szCs w:val="24"/>
    </w:rPr>
  </w:style>
  <w:style w:type="paragraph" w:styleId="Footer">
    <w:name w:val="footer"/>
    <w:basedOn w:val="Normal"/>
    <w:link w:val="FooterChar"/>
    <w:uiPriority w:val="99"/>
    <w:unhideWhenUsed/>
    <w:rsid w:val="00804A0A"/>
    <w:pPr>
      <w:tabs>
        <w:tab w:val="center" w:pos="4680"/>
        <w:tab w:val="right" w:pos="9360"/>
      </w:tabs>
    </w:pPr>
  </w:style>
  <w:style w:type="character" w:customStyle="1" w:styleId="FooterChar">
    <w:name w:val="Footer Char"/>
    <w:basedOn w:val="DefaultParagraphFont"/>
    <w:link w:val="Footer"/>
    <w:uiPriority w:val="99"/>
    <w:rsid w:val="00804A0A"/>
    <w:rPr>
      <w:rFonts w:ascii="Elephant" w:eastAsia="Times New Roman" w:hAnsi="Elephant" w:cs="Times New Roman"/>
      <w:sz w:val="20"/>
      <w:szCs w:val="24"/>
    </w:rPr>
  </w:style>
  <w:style w:type="character" w:styleId="FollowedHyperlink">
    <w:name w:val="FollowedHyperlink"/>
    <w:basedOn w:val="DefaultParagraphFont"/>
    <w:uiPriority w:val="99"/>
    <w:semiHidden/>
    <w:unhideWhenUsed/>
    <w:rsid w:val="00AA7B2B"/>
    <w:rPr>
      <w:color w:val="954F72" w:themeColor="followedHyperlink"/>
      <w:u w:val="single"/>
    </w:rPr>
  </w:style>
  <w:style w:type="character" w:customStyle="1" w:styleId="normaltextrun">
    <w:name w:val="normaltextrun"/>
    <w:basedOn w:val="DefaultParagraphFont"/>
    <w:rsid w:val="00962844"/>
  </w:style>
  <w:style w:type="character" w:customStyle="1" w:styleId="eop">
    <w:name w:val="eop"/>
    <w:basedOn w:val="DefaultParagraphFont"/>
    <w:rsid w:val="00962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45836">
      <w:bodyDiv w:val="1"/>
      <w:marLeft w:val="0"/>
      <w:marRight w:val="0"/>
      <w:marTop w:val="0"/>
      <w:marBottom w:val="0"/>
      <w:divBdr>
        <w:top w:val="none" w:sz="0" w:space="0" w:color="auto"/>
        <w:left w:val="none" w:sz="0" w:space="0" w:color="auto"/>
        <w:bottom w:val="none" w:sz="0" w:space="0" w:color="auto"/>
        <w:right w:val="none" w:sz="0" w:space="0" w:color="auto"/>
      </w:divBdr>
    </w:div>
    <w:div w:id="97676236">
      <w:bodyDiv w:val="1"/>
      <w:marLeft w:val="0"/>
      <w:marRight w:val="0"/>
      <w:marTop w:val="0"/>
      <w:marBottom w:val="0"/>
      <w:divBdr>
        <w:top w:val="none" w:sz="0" w:space="0" w:color="auto"/>
        <w:left w:val="none" w:sz="0" w:space="0" w:color="auto"/>
        <w:bottom w:val="none" w:sz="0" w:space="0" w:color="auto"/>
        <w:right w:val="none" w:sz="0" w:space="0" w:color="auto"/>
      </w:divBdr>
    </w:div>
    <w:div w:id="31164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nsit.dot.gov/" TargetMode="External"/><Relationship Id="rId18" Type="http://schemas.openxmlformats.org/officeDocument/2006/relationships/hyperlink" Target="mailto:middletonc@dot.state.al.u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dot.state.al.us/publications/LocalTransportation/pdf/StateManagementPlan.pdf" TargetMode="External"/><Relationship Id="rId17" Type="http://schemas.openxmlformats.org/officeDocument/2006/relationships/hyperlink" Target="mailto:weaverl@dot.state.al.us" TargetMode="External"/><Relationship Id="rId2" Type="http://schemas.openxmlformats.org/officeDocument/2006/relationships/customXml" Target="../customXml/item2.xml"/><Relationship Id="rId16" Type="http://schemas.openxmlformats.org/officeDocument/2006/relationships/hyperlink" Target="mailto:heikkinenl@dot.state.al.u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transit.dot.gov/funding/grant-programs/emergency-relief-program/emergency-relief-docket" TargetMode="External"/><Relationship Id="rId10" Type="http://schemas.openxmlformats.org/officeDocument/2006/relationships/endnotes" Target="endnotes.xml"/><Relationship Id="rId19" Type="http://schemas.openxmlformats.org/officeDocument/2006/relationships/hyperlink" Target="mailto:raglands@dot.state.al.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nsit.dot.gov/regulations-and-guidance/access/charter-bus-service/charter-bus-service-regulations-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6201F0CAD4244EA953410FF220D27C" ma:contentTypeVersion="7" ma:contentTypeDescription="Create a new document." ma:contentTypeScope="" ma:versionID="da505ad3f052d6f1be013b608859db92">
  <xsd:schema xmlns:xsd="http://www.w3.org/2001/XMLSchema" xmlns:xs="http://www.w3.org/2001/XMLSchema" xmlns:p="http://schemas.microsoft.com/office/2006/metadata/properties" xmlns:ns2="db9f183e-14b7-4684-b06d-19e0e2e807ec" targetNamespace="http://schemas.microsoft.com/office/2006/metadata/properties" ma:root="true" ma:fieldsID="0690e2001a3ec5969dad20f179d6a1c2" ns2:_="">
    <xsd:import namespace="db9f183e-14b7-4684-b06d-19e0e2e807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f183e-14b7-4684-b06d-19e0e2e80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8E51C9-E2AC-4F84-8952-1DCF8B60E5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81C79-2C4B-4C5C-876A-22065A188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f183e-14b7-4684-b06d-19e0e2e80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1315CB-8C0D-4FCA-A086-0F741525F2EA}">
  <ds:schemaRefs>
    <ds:schemaRef ds:uri="http://schemas.openxmlformats.org/officeDocument/2006/bibliography"/>
  </ds:schemaRefs>
</ds:datastoreItem>
</file>

<file path=customXml/itemProps4.xml><?xml version="1.0" encoding="utf-8"?>
<ds:datastoreItem xmlns:ds="http://schemas.openxmlformats.org/officeDocument/2006/customXml" ds:itemID="{BACEF9D3-DF62-459D-AC7D-8758993154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2634</Words>
  <Characters>15020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Heikkinen</dc:creator>
  <cp:keywords/>
  <dc:description/>
  <cp:lastModifiedBy>Stroup, Randy R</cp:lastModifiedBy>
  <cp:revision>7</cp:revision>
  <cp:lastPrinted>2020-11-04T16:23:00Z</cp:lastPrinted>
  <dcterms:created xsi:type="dcterms:W3CDTF">2024-10-07T14:18:00Z</dcterms:created>
  <dcterms:modified xsi:type="dcterms:W3CDTF">2024-10-31T14:40:00Z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0x010100EF6201F0CAD4244EA953410FF220D27C</vt:lpwstr>
  </property>
</Properties>
</file>